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3F18441" w14:textId="77777777" w:rsidR="001864EC" w:rsidRDefault="001864EC" w:rsidP="001A7004">
      <w:pPr>
        <w:rPr>
          <w:rFonts w:ascii="Calibri Light" w:hAnsi="Calibri Light" w:cs="Calibri Light"/>
          <w:bCs/>
        </w:rPr>
      </w:pPr>
    </w:p>
    <w:p w14:paraId="736B9B1C" w14:textId="3237A91F" w:rsidR="007A0581" w:rsidRPr="007D5E32" w:rsidRDefault="006130DA" w:rsidP="008849FF">
      <w:pPr>
        <w:jc w:val="center"/>
        <w:rPr>
          <w:rFonts w:ascii="Calibri" w:hAnsi="Calibri"/>
          <w:sz w:val="22"/>
          <w:szCs w:val="22"/>
        </w:rPr>
      </w:pPr>
      <w:r w:rsidRPr="007D5E32">
        <w:rPr>
          <w:rFonts w:ascii="Calibri" w:hAnsi="Calibri"/>
          <w:sz w:val="22"/>
          <w:szCs w:val="22"/>
        </w:rPr>
        <w:t>Programma svolto a.s.202</w:t>
      </w:r>
      <w:r w:rsidR="00735AE3">
        <w:rPr>
          <w:rFonts w:ascii="Calibri" w:hAnsi="Calibri"/>
          <w:sz w:val="22"/>
          <w:szCs w:val="22"/>
        </w:rPr>
        <w:t>5</w:t>
      </w:r>
      <w:r w:rsidRPr="007D5E32">
        <w:rPr>
          <w:rFonts w:ascii="Calibri" w:hAnsi="Calibri"/>
          <w:sz w:val="22"/>
          <w:szCs w:val="22"/>
        </w:rPr>
        <w:t>-202</w:t>
      </w:r>
      <w:r w:rsidR="00CF19ED">
        <w:rPr>
          <w:rFonts w:ascii="Calibri" w:hAnsi="Calibri"/>
          <w:sz w:val="22"/>
          <w:szCs w:val="22"/>
        </w:rPr>
        <w:t>6</w:t>
      </w:r>
    </w:p>
    <w:p w14:paraId="022A77CA" w14:textId="2954C802" w:rsidR="007A0581" w:rsidRPr="007D5E32" w:rsidRDefault="006130DA" w:rsidP="007A0581">
      <w:pPr>
        <w:jc w:val="center"/>
        <w:rPr>
          <w:rFonts w:ascii="Calibri" w:hAnsi="Calibri"/>
          <w:sz w:val="22"/>
          <w:szCs w:val="22"/>
        </w:rPr>
      </w:pPr>
      <w:r w:rsidRPr="007D5E32">
        <w:rPr>
          <w:rFonts w:ascii="Calibri" w:hAnsi="Calibri"/>
          <w:sz w:val="22"/>
          <w:szCs w:val="22"/>
        </w:rPr>
        <w:t xml:space="preserve">Classe. </w:t>
      </w:r>
      <w:r w:rsidR="007D5E32">
        <w:rPr>
          <w:rFonts w:ascii="Calibri" w:hAnsi="Calibri"/>
          <w:sz w:val="22"/>
          <w:szCs w:val="22"/>
        </w:rPr>
        <w:t>1</w:t>
      </w:r>
      <w:r w:rsidRPr="007D5E32">
        <w:rPr>
          <w:rFonts w:ascii="Calibri" w:hAnsi="Calibri"/>
          <w:sz w:val="22"/>
          <w:szCs w:val="22"/>
        </w:rPr>
        <w:t>E</w:t>
      </w:r>
      <w:r w:rsidR="00694B4A">
        <w:rPr>
          <w:rFonts w:ascii="Calibri" w:hAnsi="Calibri"/>
          <w:sz w:val="22"/>
          <w:szCs w:val="22"/>
        </w:rPr>
        <w:t>C</w:t>
      </w:r>
    </w:p>
    <w:p w14:paraId="3242222D" w14:textId="77777777" w:rsidR="007A0581" w:rsidRPr="007D5E32" w:rsidRDefault="00BE378F" w:rsidP="007A0581">
      <w:pPr>
        <w:jc w:val="center"/>
        <w:rPr>
          <w:rFonts w:ascii="Calibri" w:hAnsi="Calibri"/>
          <w:sz w:val="22"/>
          <w:szCs w:val="22"/>
        </w:rPr>
      </w:pPr>
      <w:r w:rsidRPr="007D5E32">
        <w:rPr>
          <w:rFonts w:ascii="Calibri" w:hAnsi="Calibri"/>
          <w:sz w:val="22"/>
          <w:szCs w:val="22"/>
        </w:rPr>
        <w:t>Materia: Scienze</w:t>
      </w:r>
      <w:r w:rsidR="00762C9B" w:rsidRPr="007D5E32">
        <w:rPr>
          <w:rFonts w:ascii="Calibri" w:hAnsi="Calibri"/>
          <w:sz w:val="22"/>
          <w:szCs w:val="22"/>
        </w:rPr>
        <w:t xml:space="preserve"> Umane</w:t>
      </w:r>
    </w:p>
    <w:p w14:paraId="2E25EF1E" w14:textId="204DC896" w:rsidR="007A0581" w:rsidRPr="007D5E32" w:rsidRDefault="008849FF" w:rsidP="00CF19ED">
      <w:pPr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</w:t>
      </w:r>
      <w:r w:rsidR="00BE378F" w:rsidRPr="007D5E32">
        <w:rPr>
          <w:rFonts w:ascii="Calibri" w:hAnsi="Calibri"/>
          <w:sz w:val="22"/>
          <w:szCs w:val="22"/>
        </w:rPr>
        <w:t xml:space="preserve">rofessoressa: </w:t>
      </w:r>
      <w:r w:rsidR="00694B4A">
        <w:rPr>
          <w:rFonts w:ascii="Calibri" w:hAnsi="Calibri"/>
          <w:sz w:val="22"/>
          <w:szCs w:val="22"/>
        </w:rPr>
        <w:t>Colzani Irene</w:t>
      </w:r>
    </w:p>
    <w:p w14:paraId="0053296B" w14:textId="77777777" w:rsidR="007A0581" w:rsidRPr="007D5E32" w:rsidRDefault="007A0581" w:rsidP="007A0581">
      <w:pPr>
        <w:rPr>
          <w:rFonts w:ascii="Calibri" w:hAnsi="Calibri"/>
          <w:sz w:val="22"/>
          <w:szCs w:val="22"/>
        </w:rPr>
      </w:pPr>
    </w:p>
    <w:p w14:paraId="1168A758" w14:textId="77777777" w:rsidR="007A0581" w:rsidRPr="007D5E32" w:rsidRDefault="007A0581" w:rsidP="007A0581">
      <w:pPr>
        <w:rPr>
          <w:rFonts w:ascii="Calibri" w:hAnsi="Calibri"/>
          <w:sz w:val="22"/>
          <w:szCs w:val="22"/>
        </w:rPr>
      </w:pPr>
    </w:p>
    <w:p w14:paraId="76E89AA8" w14:textId="77777777" w:rsidR="007A0581" w:rsidRPr="007D5E32" w:rsidRDefault="007A0581" w:rsidP="007A0581">
      <w:pPr>
        <w:pStyle w:val="Default"/>
        <w:rPr>
          <w:rFonts w:ascii="Calibri" w:hAnsi="Calibri"/>
          <w:b/>
          <w:sz w:val="22"/>
          <w:szCs w:val="22"/>
          <w:u w:val="single"/>
        </w:rPr>
      </w:pPr>
      <w:r w:rsidRPr="007D5E32">
        <w:rPr>
          <w:rFonts w:ascii="Calibri" w:hAnsi="Calibri"/>
          <w:b/>
          <w:sz w:val="22"/>
          <w:szCs w:val="22"/>
          <w:u w:val="single"/>
        </w:rPr>
        <w:t>Libr</w:t>
      </w:r>
      <w:r w:rsidR="008849FF">
        <w:rPr>
          <w:rFonts w:ascii="Calibri" w:hAnsi="Calibri"/>
          <w:b/>
          <w:sz w:val="22"/>
          <w:szCs w:val="22"/>
          <w:u w:val="single"/>
        </w:rPr>
        <w:t>o</w:t>
      </w:r>
      <w:r w:rsidRPr="007D5E32">
        <w:rPr>
          <w:rFonts w:ascii="Calibri" w:hAnsi="Calibri"/>
          <w:b/>
          <w:sz w:val="22"/>
          <w:szCs w:val="22"/>
          <w:u w:val="single"/>
        </w:rPr>
        <w:t xml:space="preserve"> di testo adottati</w:t>
      </w:r>
      <w:r w:rsidR="008849FF">
        <w:rPr>
          <w:rFonts w:ascii="Calibri" w:hAnsi="Calibri"/>
          <w:b/>
          <w:sz w:val="22"/>
          <w:szCs w:val="22"/>
          <w:u w:val="single"/>
        </w:rPr>
        <w:t>:</w:t>
      </w:r>
    </w:p>
    <w:p w14:paraId="5482165F" w14:textId="77777777" w:rsidR="004F4A3D" w:rsidRPr="007D5E32" w:rsidRDefault="004F4A3D" w:rsidP="007A0581">
      <w:pPr>
        <w:pStyle w:val="Default"/>
        <w:rPr>
          <w:rFonts w:ascii="Calibri" w:hAnsi="Calibri"/>
          <w:sz w:val="22"/>
          <w:szCs w:val="22"/>
        </w:rPr>
      </w:pPr>
    </w:p>
    <w:p w14:paraId="1DA129C8" w14:textId="77777777" w:rsidR="007A0581" w:rsidRPr="007D5E32" w:rsidRDefault="00762C9B" w:rsidP="007A0581">
      <w:pPr>
        <w:pStyle w:val="Default"/>
        <w:rPr>
          <w:rFonts w:ascii="Calibri" w:hAnsi="Calibri"/>
          <w:sz w:val="22"/>
          <w:szCs w:val="22"/>
        </w:rPr>
      </w:pPr>
      <w:r w:rsidRPr="007D5E32">
        <w:rPr>
          <w:rFonts w:ascii="Calibri" w:hAnsi="Calibri"/>
          <w:sz w:val="22"/>
          <w:szCs w:val="22"/>
        </w:rPr>
        <w:t>E. Clemente, R. Danie</w:t>
      </w:r>
      <w:r w:rsidR="00C14566" w:rsidRPr="007D5E32">
        <w:rPr>
          <w:rFonts w:ascii="Calibri" w:hAnsi="Calibri"/>
          <w:sz w:val="22"/>
          <w:szCs w:val="22"/>
        </w:rPr>
        <w:t xml:space="preserve">li, “PSICOLOGIA SCOPERTA E </w:t>
      </w:r>
      <w:r w:rsidR="00BE378F" w:rsidRPr="007D5E32">
        <w:rPr>
          <w:rFonts w:ascii="Calibri" w:hAnsi="Calibri"/>
          <w:sz w:val="22"/>
          <w:szCs w:val="22"/>
        </w:rPr>
        <w:t xml:space="preserve">RICERCA” </w:t>
      </w:r>
      <w:r w:rsidR="008849FF">
        <w:rPr>
          <w:rFonts w:ascii="Calibri" w:hAnsi="Calibri"/>
          <w:sz w:val="22"/>
          <w:szCs w:val="22"/>
        </w:rPr>
        <w:t>–</w:t>
      </w:r>
      <w:r w:rsidRPr="007D5E32">
        <w:rPr>
          <w:rFonts w:ascii="Calibri" w:hAnsi="Calibri"/>
          <w:sz w:val="22"/>
          <w:szCs w:val="22"/>
        </w:rPr>
        <w:t xml:space="preserve"> Paravia</w:t>
      </w:r>
      <w:r w:rsidR="008849FF">
        <w:rPr>
          <w:rFonts w:ascii="Calibri" w:hAnsi="Calibri"/>
          <w:sz w:val="22"/>
          <w:szCs w:val="22"/>
        </w:rPr>
        <w:t>, 2023</w:t>
      </w:r>
    </w:p>
    <w:p w14:paraId="4ACCAD61" w14:textId="77777777" w:rsidR="007A0581" w:rsidRPr="008849FF" w:rsidRDefault="007A0581" w:rsidP="007A0581">
      <w:pPr>
        <w:pStyle w:val="Default"/>
        <w:rPr>
          <w:rFonts w:ascii="Calibri" w:hAnsi="Calibri"/>
          <w:b/>
          <w:sz w:val="22"/>
          <w:szCs w:val="22"/>
          <w:u w:val="single"/>
        </w:rPr>
      </w:pPr>
    </w:p>
    <w:p w14:paraId="29244645" w14:textId="77777777" w:rsidR="007A0581" w:rsidRPr="008849FF" w:rsidRDefault="008849FF" w:rsidP="001A7004">
      <w:pPr>
        <w:rPr>
          <w:rFonts w:ascii="Calibri Light" w:hAnsi="Calibri Light" w:cs="Calibri Light"/>
          <w:b/>
          <w:sz w:val="22"/>
          <w:szCs w:val="22"/>
          <w:u w:val="single"/>
        </w:rPr>
      </w:pPr>
      <w:r w:rsidRPr="008849FF">
        <w:rPr>
          <w:rFonts w:ascii="Calibri Light" w:hAnsi="Calibri Light" w:cs="Calibri Light"/>
          <w:b/>
          <w:sz w:val="22"/>
          <w:szCs w:val="22"/>
          <w:u w:val="single"/>
        </w:rPr>
        <w:t>ARGOMENTI SVOLTI:</w:t>
      </w:r>
    </w:p>
    <w:p w14:paraId="6FA88B59" w14:textId="77777777" w:rsidR="00476EBC" w:rsidRPr="007D5E32" w:rsidRDefault="00476EBC" w:rsidP="00476EBC">
      <w:pPr>
        <w:rPr>
          <w:rFonts w:ascii="Calibri" w:hAnsi="Calibri"/>
          <w:bCs/>
          <w:sz w:val="22"/>
          <w:szCs w:val="22"/>
        </w:rPr>
      </w:pPr>
    </w:p>
    <w:p w14:paraId="2FF6BDB5" w14:textId="77777777" w:rsidR="003B7FA7" w:rsidRPr="007D5E32" w:rsidRDefault="003B7FA7" w:rsidP="003B7FA7">
      <w:pPr>
        <w:rPr>
          <w:b/>
          <w:sz w:val="22"/>
          <w:szCs w:val="22"/>
          <w:u w:val="single"/>
        </w:rPr>
      </w:pPr>
      <w:r w:rsidRPr="007D5E32">
        <w:rPr>
          <w:b/>
          <w:sz w:val="22"/>
          <w:szCs w:val="22"/>
          <w:u w:val="single"/>
        </w:rPr>
        <w:t>INTRODUZIONE ALLE SCIENZE UMANE:</w:t>
      </w:r>
    </w:p>
    <w:p w14:paraId="27D8A3A5" w14:textId="77777777" w:rsidR="003B7FA7" w:rsidRPr="007D5E32" w:rsidRDefault="003B7FA7" w:rsidP="003B7FA7">
      <w:pPr>
        <w:rPr>
          <w:b/>
          <w:sz w:val="22"/>
          <w:szCs w:val="22"/>
          <w:u w:val="single"/>
        </w:rPr>
      </w:pPr>
    </w:p>
    <w:p w14:paraId="3D0AB115" w14:textId="77777777" w:rsidR="003B7FA7" w:rsidRPr="007D5E32" w:rsidRDefault="003B7FA7" w:rsidP="00D21E94">
      <w:pPr>
        <w:pStyle w:val="Grigliamedia1-Colore2"/>
        <w:numPr>
          <w:ilvl w:val="0"/>
          <w:numId w:val="4"/>
        </w:numPr>
        <w:rPr>
          <w:b/>
          <w:sz w:val="22"/>
          <w:szCs w:val="22"/>
        </w:rPr>
      </w:pPr>
      <w:r w:rsidRPr="007D5E32">
        <w:rPr>
          <w:b/>
          <w:sz w:val="22"/>
          <w:szCs w:val="22"/>
        </w:rPr>
        <w:t>LO STUDIO DELLA REALTA’ PUO’ ESSERE SCIENTIFICO:</w:t>
      </w:r>
    </w:p>
    <w:p w14:paraId="5E3838AF" w14:textId="77777777" w:rsidR="003B7FA7" w:rsidRPr="007D5E32" w:rsidRDefault="003B7FA7" w:rsidP="003B7FA7">
      <w:pPr>
        <w:pStyle w:val="Grigliamedia1-Colore2"/>
        <w:ind w:left="0"/>
        <w:rPr>
          <w:sz w:val="22"/>
          <w:szCs w:val="22"/>
        </w:rPr>
      </w:pPr>
    </w:p>
    <w:p w14:paraId="2DE38B69" w14:textId="77777777" w:rsidR="003B7FA7" w:rsidRPr="007D5E32" w:rsidRDefault="003B7FA7" w:rsidP="00D21E94">
      <w:pPr>
        <w:pStyle w:val="Grigliamedia1-Colore2"/>
        <w:numPr>
          <w:ilvl w:val="0"/>
          <w:numId w:val="5"/>
        </w:numPr>
        <w:rPr>
          <w:sz w:val="22"/>
          <w:szCs w:val="22"/>
        </w:rPr>
      </w:pPr>
      <w:r w:rsidRPr="007D5E32">
        <w:rPr>
          <w:sz w:val="22"/>
          <w:szCs w:val="22"/>
        </w:rPr>
        <w:t>Cosa sono le scienze umane</w:t>
      </w:r>
    </w:p>
    <w:p w14:paraId="0D67FBF6" w14:textId="77777777" w:rsidR="003B7FA7" w:rsidRPr="007D5E32" w:rsidRDefault="00D60D6A" w:rsidP="00D21E94">
      <w:pPr>
        <w:pStyle w:val="Grigliamedia1-Colore2"/>
        <w:numPr>
          <w:ilvl w:val="0"/>
          <w:numId w:val="5"/>
        </w:numPr>
        <w:rPr>
          <w:sz w:val="22"/>
          <w:szCs w:val="22"/>
        </w:rPr>
      </w:pPr>
      <w:r w:rsidRPr="007D5E32">
        <w:rPr>
          <w:sz w:val="22"/>
          <w:szCs w:val="22"/>
        </w:rPr>
        <w:t xml:space="preserve">la </w:t>
      </w:r>
      <w:r w:rsidR="00BE378F" w:rsidRPr="007D5E32">
        <w:rPr>
          <w:sz w:val="22"/>
          <w:szCs w:val="22"/>
        </w:rPr>
        <w:t>scientificità</w:t>
      </w:r>
      <w:r w:rsidRPr="007D5E32">
        <w:rPr>
          <w:sz w:val="22"/>
          <w:szCs w:val="22"/>
        </w:rPr>
        <w:t xml:space="preserve"> della natura umana</w:t>
      </w:r>
    </w:p>
    <w:p w14:paraId="6939C469" w14:textId="77777777" w:rsidR="003B7FA7" w:rsidRPr="007D5E32" w:rsidRDefault="00D60D6A" w:rsidP="00D21E94">
      <w:pPr>
        <w:pStyle w:val="Grigliamedia1-Colore2"/>
        <w:numPr>
          <w:ilvl w:val="0"/>
          <w:numId w:val="5"/>
        </w:numPr>
        <w:rPr>
          <w:sz w:val="22"/>
          <w:szCs w:val="22"/>
        </w:rPr>
      </w:pPr>
      <w:r w:rsidRPr="007D5E32">
        <w:rPr>
          <w:sz w:val="22"/>
          <w:szCs w:val="22"/>
        </w:rPr>
        <w:t>Le discipline delle scienze umane</w:t>
      </w:r>
    </w:p>
    <w:p w14:paraId="6830EB40" w14:textId="77777777" w:rsidR="003B7FA7" w:rsidRPr="007D5E32" w:rsidRDefault="003B7FA7" w:rsidP="003B7FA7">
      <w:pPr>
        <w:rPr>
          <w:sz w:val="22"/>
          <w:szCs w:val="22"/>
        </w:rPr>
      </w:pPr>
    </w:p>
    <w:p w14:paraId="37BDE0CD" w14:textId="77777777" w:rsidR="003B7FA7" w:rsidRPr="007D5E32" w:rsidRDefault="003B7FA7" w:rsidP="003B7FA7">
      <w:pPr>
        <w:rPr>
          <w:b/>
          <w:sz w:val="22"/>
          <w:szCs w:val="22"/>
          <w:u w:val="single"/>
        </w:rPr>
      </w:pPr>
      <w:r w:rsidRPr="007D5E32">
        <w:rPr>
          <w:b/>
          <w:sz w:val="22"/>
          <w:szCs w:val="22"/>
          <w:u w:val="single"/>
        </w:rPr>
        <w:t xml:space="preserve">  LA BASE DELLA MENTE</w:t>
      </w:r>
    </w:p>
    <w:p w14:paraId="0A65D731" w14:textId="77777777" w:rsidR="003B7FA7" w:rsidRPr="007D5E32" w:rsidRDefault="003B7FA7" w:rsidP="003B7FA7">
      <w:pPr>
        <w:rPr>
          <w:b/>
          <w:sz w:val="22"/>
          <w:szCs w:val="22"/>
          <w:u w:val="single"/>
        </w:rPr>
      </w:pPr>
    </w:p>
    <w:p w14:paraId="7FFD278C" w14:textId="77777777" w:rsidR="003B7FA7" w:rsidRPr="007D5E32" w:rsidRDefault="008015AC" w:rsidP="00D21E94">
      <w:pPr>
        <w:pStyle w:val="Grigliamedia1-Colore2"/>
        <w:numPr>
          <w:ilvl w:val="0"/>
          <w:numId w:val="4"/>
        </w:numPr>
        <w:rPr>
          <w:b/>
          <w:caps/>
          <w:sz w:val="22"/>
          <w:szCs w:val="22"/>
          <w:u w:val="single"/>
        </w:rPr>
      </w:pPr>
      <w:r w:rsidRPr="007D5E32">
        <w:rPr>
          <w:b/>
          <w:caps/>
          <w:sz w:val="22"/>
          <w:szCs w:val="22"/>
          <w:u w:val="single"/>
        </w:rPr>
        <w:t>L’indagine sulle funzioni della mente</w:t>
      </w:r>
      <w:r w:rsidR="003B7FA7" w:rsidRPr="007D5E32">
        <w:rPr>
          <w:b/>
          <w:caps/>
          <w:sz w:val="22"/>
          <w:szCs w:val="22"/>
          <w:u w:val="single"/>
        </w:rPr>
        <w:t>:</w:t>
      </w:r>
    </w:p>
    <w:p w14:paraId="2DE32145" w14:textId="77777777" w:rsidR="003B7FA7" w:rsidRPr="007D5E32" w:rsidRDefault="003B7FA7" w:rsidP="003B7FA7">
      <w:pPr>
        <w:pStyle w:val="Grigliamedia1-Colore2"/>
        <w:rPr>
          <w:b/>
          <w:sz w:val="22"/>
          <w:szCs w:val="22"/>
        </w:rPr>
      </w:pPr>
    </w:p>
    <w:p w14:paraId="7D800DD5" w14:textId="77777777" w:rsidR="003B7FA7" w:rsidRPr="007D5E32" w:rsidRDefault="003B7FA7" w:rsidP="00D21E94">
      <w:pPr>
        <w:pStyle w:val="Grigliamedia1-Colore2"/>
        <w:numPr>
          <w:ilvl w:val="0"/>
          <w:numId w:val="5"/>
        </w:numPr>
        <w:rPr>
          <w:sz w:val="22"/>
          <w:szCs w:val="22"/>
        </w:rPr>
      </w:pPr>
      <w:r w:rsidRPr="007D5E32">
        <w:rPr>
          <w:sz w:val="22"/>
          <w:szCs w:val="22"/>
        </w:rPr>
        <w:t>IL sistema nervoso e la sua struttura</w:t>
      </w:r>
    </w:p>
    <w:p w14:paraId="349FA64E" w14:textId="77777777" w:rsidR="003B7FA7" w:rsidRPr="007D5E32" w:rsidRDefault="003B7FA7" w:rsidP="00D21E94">
      <w:pPr>
        <w:pStyle w:val="Grigliamedia1-Colore2"/>
        <w:numPr>
          <w:ilvl w:val="0"/>
          <w:numId w:val="5"/>
        </w:numPr>
        <w:rPr>
          <w:sz w:val="22"/>
          <w:szCs w:val="22"/>
        </w:rPr>
      </w:pPr>
      <w:r w:rsidRPr="007D5E32">
        <w:rPr>
          <w:sz w:val="22"/>
          <w:szCs w:val="22"/>
        </w:rPr>
        <w:t>Come funziona la mente</w:t>
      </w:r>
    </w:p>
    <w:p w14:paraId="6BBBD6D3" w14:textId="77777777" w:rsidR="003B7FA7" w:rsidRPr="007D5E32" w:rsidRDefault="003B7FA7" w:rsidP="00D21E94">
      <w:pPr>
        <w:pStyle w:val="Grigliamedia1-Colore2"/>
        <w:numPr>
          <w:ilvl w:val="0"/>
          <w:numId w:val="5"/>
        </w:numPr>
        <w:rPr>
          <w:sz w:val="22"/>
          <w:szCs w:val="22"/>
        </w:rPr>
      </w:pPr>
      <w:r w:rsidRPr="007D5E32">
        <w:rPr>
          <w:sz w:val="22"/>
          <w:szCs w:val="22"/>
        </w:rPr>
        <w:t>Il rapporto tra mente e cervello</w:t>
      </w:r>
    </w:p>
    <w:p w14:paraId="202D4A5A" w14:textId="77777777" w:rsidR="003B7FA7" w:rsidRPr="007D5E32" w:rsidRDefault="003B7FA7" w:rsidP="00D21E94">
      <w:pPr>
        <w:pStyle w:val="Grigliamedia1-Colore2"/>
        <w:numPr>
          <w:ilvl w:val="0"/>
          <w:numId w:val="5"/>
        </w:numPr>
        <w:rPr>
          <w:sz w:val="22"/>
          <w:szCs w:val="22"/>
        </w:rPr>
      </w:pPr>
      <w:r w:rsidRPr="007D5E32">
        <w:rPr>
          <w:sz w:val="22"/>
          <w:szCs w:val="22"/>
        </w:rPr>
        <w:t>Verso la psicologia scientifica: gli studi dei fisiologici</w:t>
      </w:r>
    </w:p>
    <w:p w14:paraId="048A0F2E" w14:textId="77777777" w:rsidR="003B7FA7" w:rsidRPr="007D5E32" w:rsidRDefault="003B7FA7" w:rsidP="00D21E94">
      <w:pPr>
        <w:pStyle w:val="Grigliamedia1-Colore2"/>
        <w:numPr>
          <w:ilvl w:val="0"/>
          <w:numId w:val="5"/>
        </w:numPr>
        <w:rPr>
          <w:sz w:val="22"/>
          <w:szCs w:val="22"/>
        </w:rPr>
      </w:pPr>
      <w:r w:rsidRPr="007D5E32">
        <w:rPr>
          <w:sz w:val="22"/>
          <w:szCs w:val="22"/>
        </w:rPr>
        <w:t>Le funzioni cerebrali</w:t>
      </w:r>
    </w:p>
    <w:p w14:paraId="3F74F8D4" w14:textId="77777777" w:rsidR="003B7FA7" w:rsidRPr="007D5E32" w:rsidRDefault="003B7FA7" w:rsidP="00D21E94">
      <w:pPr>
        <w:pStyle w:val="Grigliamedia1-Colore2"/>
        <w:numPr>
          <w:ilvl w:val="0"/>
          <w:numId w:val="5"/>
        </w:numPr>
        <w:rPr>
          <w:sz w:val="22"/>
          <w:szCs w:val="22"/>
        </w:rPr>
      </w:pPr>
      <w:r w:rsidRPr="007D5E32">
        <w:rPr>
          <w:sz w:val="22"/>
          <w:szCs w:val="22"/>
        </w:rPr>
        <w:t>Le lesioni cerebrali</w:t>
      </w:r>
    </w:p>
    <w:p w14:paraId="057AC1CC" w14:textId="77777777" w:rsidR="003B7FA7" w:rsidRPr="007D5E32" w:rsidRDefault="003B7FA7" w:rsidP="00D21E94">
      <w:pPr>
        <w:pStyle w:val="Grigliamedia1-Colore2"/>
        <w:numPr>
          <w:ilvl w:val="0"/>
          <w:numId w:val="5"/>
        </w:numPr>
        <w:rPr>
          <w:sz w:val="22"/>
          <w:szCs w:val="22"/>
        </w:rPr>
      </w:pPr>
      <w:r w:rsidRPr="007D5E32">
        <w:rPr>
          <w:sz w:val="22"/>
          <w:szCs w:val="22"/>
        </w:rPr>
        <w:t>Approfondimento: Lo strano caso di Phineas Cage</w:t>
      </w:r>
    </w:p>
    <w:p w14:paraId="51696E59" w14:textId="77777777" w:rsidR="006F5773" w:rsidRPr="008849FF" w:rsidRDefault="002E40E4" w:rsidP="00D21E94">
      <w:pPr>
        <w:pStyle w:val="Grigliamedia1-Colore2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approfondimento Caso Damasio</w:t>
      </w:r>
    </w:p>
    <w:p w14:paraId="54BB31DC" w14:textId="77777777" w:rsidR="003B7FA7" w:rsidRPr="007D5E32" w:rsidRDefault="003B7FA7" w:rsidP="003B7FA7">
      <w:pPr>
        <w:rPr>
          <w:sz w:val="22"/>
          <w:szCs w:val="22"/>
        </w:rPr>
      </w:pPr>
    </w:p>
    <w:p w14:paraId="2C74A37C" w14:textId="77777777" w:rsidR="003B7FA7" w:rsidRPr="007D5E32" w:rsidRDefault="003B7FA7" w:rsidP="003B7FA7">
      <w:pPr>
        <w:rPr>
          <w:b/>
          <w:sz w:val="22"/>
          <w:szCs w:val="22"/>
          <w:u w:val="single"/>
        </w:rPr>
      </w:pPr>
      <w:r w:rsidRPr="007D5E32">
        <w:rPr>
          <w:b/>
          <w:sz w:val="22"/>
          <w:szCs w:val="22"/>
          <w:u w:val="single"/>
        </w:rPr>
        <w:t xml:space="preserve"> LA MEMORIA: </w:t>
      </w:r>
    </w:p>
    <w:p w14:paraId="11B0885E" w14:textId="77777777" w:rsidR="003B7FA7" w:rsidRPr="007D5E32" w:rsidRDefault="003B7FA7" w:rsidP="003B7FA7">
      <w:pPr>
        <w:rPr>
          <w:sz w:val="22"/>
          <w:szCs w:val="22"/>
        </w:rPr>
      </w:pPr>
    </w:p>
    <w:p w14:paraId="3C6C3A17" w14:textId="77777777" w:rsidR="003B7FA7" w:rsidRPr="007D5E32" w:rsidRDefault="003B7FA7" w:rsidP="00D21E94">
      <w:pPr>
        <w:pStyle w:val="Grigliamedia1-Colore2"/>
        <w:numPr>
          <w:ilvl w:val="0"/>
          <w:numId w:val="3"/>
        </w:numPr>
        <w:rPr>
          <w:b/>
          <w:sz w:val="22"/>
          <w:szCs w:val="22"/>
        </w:rPr>
      </w:pPr>
      <w:r w:rsidRPr="007D5E32">
        <w:rPr>
          <w:b/>
          <w:sz w:val="22"/>
          <w:szCs w:val="22"/>
        </w:rPr>
        <w:t>LA MEMORIA</w:t>
      </w:r>
    </w:p>
    <w:p w14:paraId="1EFD6A2F" w14:textId="77777777" w:rsidR="003B7FA7" w:rsidRPr="007D5E32" w:rsidRDefault="003B7FA7" w:rsidP="003B7FA7">
      <w:pPr>
        <w:rPr>
          <w:sz w:val="22"/>
          <w:szCs w:val="22"/>
        </w:rPr>
      </w:pPr>
    </w:p>
    <w:p w14:paraId="7ADF6124" w14:textId="77777777" w:rsidR="003B7FA7" w:rsidRPr="007D5E32" w:rsidRDefault="008015AC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Attenzione come strumento di memoria</w:t>
      </w:r>
    </w:p>
    <w:p w14:paraId="669E9AA3" w14:textId="77777777" w:rsidR="003B7FA7" w:rsidRPr="007D5E32" w:rsidRDefault="003B7FA7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La memoria come sistema complesso</w:t>
      </w:r>
    </w:p>
    <w:p w14:paraId="6D9F4318" w14:textId="77777777" w:rsidR="003B7FA7" w:rsidRPr="007D5E32" w:rsidRDefault="003B7FA7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I tipi di memoria</w:t>
      </w:r>
    </w:p>
    <w:p w14:paraId="11DDCE6E" w14:textId="77777777" w:rsidR="003B7FA7" w:rsidRPr="007D5E32" w:rsidRDefault="003B7FA7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I falsi ricordi</w:t>
      </w:r>
    </w:p>
    <w:p w14:paraId="05451C38" w14:textId="77777777" w:rsidR="003B7FA7" w:rsidRPr="007D5E32" w:rsidRDefault="003B7FA7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Ebbinghaus: la memoria come rievocazione</w:t>
      </w:r>
    </w:p>
    <w:p w14:paraId="4758440B" w14:textId="77777777" w:rsidR="003B7FA7" w:rsidRPr="007D5E32" w:rsidRDefault="003B7FA7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I Consigli del Prof. Ebbinghaus</w:t>
      </w:r>
    </w:p>
    <w:p w14:paraId="20374093" w14:textId="77777777" w:rsidR="003B7FA7" w:rsidRDefault="003B7FA7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Bartlett: la memoria come ricostruzione</w:t>
      </w:r>
    </w:p>
    <w:p w14:paraId="02B5146F" w14:textId="77777777" w:rsidR="008849FF" w:rsidRPr="007D5E32" w:rsidRDefault="008849FF" w:rsidP="008849FF">
      <w:pPr>
        <w:pStyle w:val="Grigliamedia1-Colore2"/>
        <w:rPr>
          <w:sz w:val="22"/>
          <w:szCs w:val="22"/>
        </w:rPr>
      </w:pPr>
    </w:p>
    <w:p w14:paraId="77DD8F4F" w14:textId="77777777" w:rsidR="003B7FA7" w:rsidRPr="007D5E32" w:rsidRDefault="003B7FA7" w:rsidP="003B7FA7">
      <w:pPr>
        <w:rPr>
          <w:sz w:val="22"/>
          <w:szCs w:val="22"/>
        </w:rPr>
      </w:pPr>
    </w:p>
    <w:p w14:paraId="09CFB142" w14:textId="77777777" w:rsidR="003B7FA7" w:rsidRPr="007D5E32" w:rsidRDefault="003B7FA7" w:rsidP="00D21E94">
      <w:pPr>
        <w:pStyle w:val="Grigliamedia1-Colore2"/>
        <w:numPr>
          <w:ilvl w:val="0"/>
          <w:numId w:val="3"/>
        </w:numPr>
        <w:rPr>
          <w:b/>
          <w:sz w:val="22"/>
          <w:szCs w:val="22"/>
        </w:rPr>
      </w:pPr>
      <w:r w:rsidRPr="007D5E32">
        <w:rPr>
          <w:b/>
          <w:sz w:val="22"/>
          <w:szCs w:val="22"/>
        </w:rPr>
        <w:t>LE DIMENTICANZE FISIOLOGICHE</w:t>
      </w:r>
    </w:p>
    <w:p w14:paraId="7FCFD610" w14:textId="77777777" w:rsidR="003B7FA7" w:rsidRPr="007D5E32" w:rsidRDefault="003B7FA7" w:rsidP="003B7FA7">
      <w:pPr>
        <w:rPr>
          <w:sz w:val="22"/>
          <w:szCs w:val="22"/>
        </w:rPr>
      </w:pPr>
    </w:p>
    <w:p w14:paraId="635420A4" w14:textId="77777777" w:rsidR="003B7FA7" w:rsidRPr="007D5E32" w:rsidRDefault="003B7FA7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L’oblio</w:t>
      </w:r>
    </w:p>
    <w:p w14:paraId="2D7524F2" w14:textId="77777777" w:rsidR="003B7FA7" w:rsidRPr="007D5E32" w:rsidRDefault="003B7FA7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Le persone che non possono dimenticare</w:t>
      </w:r>
    </w:p>
    <w:p w14:paraId="02172AF0" w14:textId="77777777" w:rsidR="003B7FA7" w:rsidRPr="007D5E32" w:rsidRDefault="003B7FA7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Strategie per aiutare la memoria</w:t>
      </w:r>
    </w:p>
    <w:p w14:paraId="4DD6F68E" w14:textId="77777777" w:rsidR="003B7FA7" w:rsidRPr="007D5E32" w:rsidRDefault="003B7FA7" w:rsidP="003B7FA7">
      <w:pPr>
        <w:rPr>
          <w:sz w:val="22"/>
          <w:szCs w:val="22"/>
        </w:rPr>
      </w:pPr>
    </w:p>
    <w:p w14:paraId="4ABD765C" w14:textId="77777777" w:rsidR="003B7FA7" w:rsidRPr="007D5E32" w:rsidRDefault="003B7FA7" w:rsidP="00D21E94">
      <w:pPr>
        <w:pStyle w:val="Grigliamedia1-Colore2"/>
        <w:numPr>
          <w:ilvl w:val="0"/>
          <w:numId w:val="3"/>
        </w:numPr>
        <w:rPr>
          <w:b/>
          <w:sz w:val="22"/>
          <w:szCs w:val="22"/>
        </w:rPr>
      </w:pPr>
      <w:r w:rsidRPr="007D5E32">
        <w:rPr>
          <w:b/>
          <w:sz w:val="22"/>
          <w:szCs w:val="22"/>
        </w:rPr>
        <w:t>LE PATOLOGIE E LE DISFUNZIONI DELLA MEMORIA</w:t>
      </w:r>
    </w:p>
    <w:p w14:paraId="617290EB" w14:textId="77777777" w:rsidR="003B7FA7" w:rsidRPr="007D5E32" w:rsidRDefault="003B7FA7" w:rsidP="003B7FA7">
      <w:pPr>
        <w:pStyle w:val="Grigliamedia1-Colore2"/>
        <w:rPr>
          <w:b/>
          <w:sz w:val="22"/>
          <w:szCs w:val="22"/>
        </w:rPr>
      </w:pPr>
    </w:p>
    <w:p w14:paraId="032E7DFD" w14:textId="77777777" w:rsidR="003B7FA7" w:rsidRPr="007D5E32" w:rsidRDefault="003B7FA7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Le amnesie</w:t>
      </w:r>
    </w:p>
    <w:p w14:paraId="29A3F4A1" w14:textId="77777777" w:rsidR="003B7FA7" w:rsidRPr="007D5E32" w:rsidRDefault="003B7FA7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 xml:space="preserve">La demenza di Alzheimer </w:t>
      </w:r>
    </w:p>
    <w:p w14:paraId="11EC944B" w14:textId="77777777" w:rsidR="003B7FA7" w:rsidRPr="007D5E32" w:rsidRDefault="003B7FA7" w:rsidP="003B7FA7">
      <w:pPr>
        <w:rPr>
          <w:sz w:val="22"/>
          <w:szCs w:val="22"/>
        </w:rPr>
      </w:pPr>
    </w:p>
    <w:p w14:paraId="3C01B685" w14:textId="77777777" w:rsidR="003B7FA7" w:rsidRPr="007D5E32" w:rsidRDefault="003B7FA7" w:rsidP="003B7FA7">
      <w:pPr>
        <w:rPr>
          <w:sz w:val="22"/>
          <w:szCs w:val="22"/>
        </w:rPr>
      </w:pPr>
    </w:p>
    <w:p w14:paraId="28C3EBC7" w14:textId="77777777" w:rsidR="003B7FA7" w:rsidRPr="007D5E32" w:rsidRDefault="00555A5B" w:rsidP="003B7FA7">
      <w:pPr>
        <w:rPr>
          <w:b/>
          <w:sz w:val="22"/>
          <w:szCs w:val="22"/>
          <w:u w:val="single"/>
        </w:rPr>
      </w:pPr>
      <w:r w:rsidRPr="007D5E32">
        <w:rPr>
          <w:b/>
          <w:sz w:val="22"/>
          <w:szCs w:val="22"/>
          <w:u w:val="single"/>
        </w:rPr>
        <w:t xml:space="preserve"> </w:t>
      </w:r>
      <w:r w:rsidR="003B7FA7" w:rsidRPr="007D5E32">
        <w:rPr>
          <w:b/>
          <w:sz w:val="22"/>
          <w:szCs w:val="22"/>
          <w:u w:val="single"/>
        </w:rPr>
        <w:t>IL METODO DI STUDIO:</w:t>
      </w:r>
    </w:p>
    <w:p w14:paraId="7F38F480" w14:textId="77777777" w:rsidR="003B7FA7" w:rsidRPr="007D5E32" w:rsidRDefault="003B7FA7" w:rsidP="003B7FA7">
      <w:pPr>
        <w:rPr>
          <w:sz w:val="22"/>
          <w:szCs w:val="22"/>
          <w:u w:val="single"/>
        </w:rPr>
      </w:pPr>
    </w:p>
    <w:p w14:paraId="4708D014" w14:textId="77777777" w:rsidR="003B7FA7" w:rsidRPr="007D5E32" w:rsidRDefault="003B7FA7" w:rsidP="00D21E94">
      <w:pPr>
        <w:pStyle w:val="Grigliamedia1-Colore2"/>
        <w:numPr>
          <w:ilvl w:val="0"/>
          <w:numId w:val="3"/>
        </w:numPr>
        <w:rPr>
          <w:b/>
          <w:sz w:val="22"/>
          <w:szCs w:val="22"/>
        </w:rPr>
      </w:pPr>
      <w:r w:rsidRPr="007D5E32">
        <w:rPr>
          <w:b/>
          <w:sz w:val="22"/>
          <w:szCs w:val="22"/>
        </w:rPr>
        <w:t>UNA DEFINIZIONE GENERALE</w:t>
      </w:r>
      <w:r w:rsidR="008015AC" w:rsidRPr="007D5E32">
        <w:rPr>
          <w:b/>
          <w:sz w:val="22"/>
          <w:szCs w:val="22"/>
        </w:rPr>
        <w:t xml:space="preserve"> </w:t>
      </w:r>
    </w:p>
    <w:p w14:paraId="38237997" w14:textId="77777777" w:rsidR="003B7FA7" w:rsidRPr="007D5E32" w:rsidRDefault="003B7FA7" w:rsidP="003B7FA7">
      <w:pPr>
        <w:pStyle w:val="Grigliamedia1-Colore2"/>
        <w:rPr>
          <w:b/>
          <w:sz w:val="22"/>
          <w:szCs w:val="22"/>
        </w:rPr>
      </w:pPr>
    </w:p>
    <w:p w14:paraId="43FC6607" w14:textId="77777777" w:rsidR="003B7FA7" w:rsidRPr="007D5E32" w:rsidRDefault="00BE378F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Cos’è</w:t>
      </w:r>
      <w:r w:rsidR="008015AC" w:rsidRPr="007D5E32">
        <w:rPr>
          <w:sz w:val="22"/>
          <w:szCs w:val="22"/>
        </w:rPr>
        <w:t xml:space="preserve"> il metodo di studio</w:t>
      </w:r>
    </w:p>
    <w:p w14:paraId="44E30205" w14:textId="77777777" w:rsidR="003B7FA7" w:rsidRPr="007D5E32" w:rsidRDefault="003B7FA7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 xml:space="preserve"> La </w:t>
      </w:r>
      <w:r w:rsidR="008015AC" w:rsidRPr="007D5E32">
        <w:rPr>
          <w:sz w:val="22"/>
          <w:szCs w:val="22"/>
        </w:rPr>
        <w:t>consapevolezza della propria attività cognitiva</w:t>
      </w:r>
    </w:p>
    <w:p w14:paraId="53D14DBC" w14:textId="77777777" w:rsidR="003B7FA7" w:rsidRPr="007D5E32" w:rsidRDefault="003B7FA7" w:rsidP="003B7FA7">
      <w:pPr>
        <w:pStyle w:val="Grigliamedia1-Colore2"/>
        <w:rPr>
          <w:sz w:val="22"/>
          <w:szCs w:val="22"/>
        </w:rPr>
      </w:pPr>
    </w:p>
    <w:p w14:paraId="1FA00FEC" w14:textId="77777777" w:rsidR="003B7FA7" w:rsidRPr="007D5E32" w:rsidRDefault="003B7FA7" w:rsidP="003B7FA7">
      <w:pPr>
        <w:pStyle w:val="Grigliamedia1-Colore2"/>
        <w:rPr>
          <w:sz w:val="22"/>
          <w:szCs w:val="22"/>
        </w:rPr>
      </w:pPr>
    </w:p>
    <w:p w14:paraId="5A8F966B" w14:textId="77777777" w:rsidR="003B7FA7" w:rsidRPr="007D5E32" w:rsidRDefault="003B7FA7" w:rsidP="00D21E94">
      <w:pPr>
        <w:pStyle w:val="Grigliamedia1-Colore2"/>
        <w:numPr>
          <w:ilvl w:val="0"/>
          <w:numId w:val="3"/>
        </w:numPr>
        <w:rPr>
          <w:b/>
          <w:sz w:val="22"/>
          <w:szCs w:val="22"/>
        </w:rPr>
      </w:pPr>
      <w:r w:rsidRPr="007D5E32">
        <w:rPr>
          <w:b/>
          <w:sz w:val="22"/>
          <w:szCs w:val="22"/>
        </w:rPr>
        <w:t>LE PRINCIPALI TEORIE SUL METODO DI STUDIO</w:t>
      </w:r>
    </w:p>
    <w:p w14:paraId="518A5DDD" w14:textId="77777777" w:rsidR="003B7FA7" w:rsidRPr="007D5E32" w:rsidRDefault="003B7FA7" w:rsidP="003B7FA7">
      <w:pPr>
        <w:rPr>
          <w:b/>
          <w:sz w:val="22"/>
          <w:szCs w:val="22"/>
        </w:rPr>
      </w:pPr>
    </w:p>
    <w:p w14:paraId="443FBCB4" w14:textId="77777777" w:rsidR="003B7FA7" w:rsidRPr="007D5E32" w:rsidRDefault="003B7FA7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 xml:space="preserve">I diversi modi in cui si elaborano </w:t>
      </w:r>
      <w:r w:rsidR="008015AC" w:rsidRPr="007D5E32">
        <w:rPr>
          <w:sz w:val="22"/>
          <w:szCs w:val="22"/>
        </w:rPr>
        <w:t>i concetti</w:t>
      </w:r>
    </w:p>
    <w:p w14:paraId="5C3721ED" w14:textId="77777777" w:rsidR="003B7FA7" w:rsidRPr="007D5E32" w:rsidRDefault="003B7FA7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Lo stile cognitivo</w:t>
      </w:r>
    </w:p>
    <w:p w14:paraId="4A1D6773" w14:textId="77777777" w:rsidR="003B7FA7" w:rsidRPr="007D5E32" w:rsidRDefault="003B7FA7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I diversi tipi di stile cognitivo</w:t>
      </w:r>
    </w:p>
    <w:p w14:paraId="65168543" w14:textId="77777777" w:rsidR="008015AC" w:rsidRPr="008849FF" w:rsidRDefault="003B7FA7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A ciascuno il proprio stile</w:t>
      </w:r>
    </w:p>
    <w:p w14:paraId="2C03370E" w14:textId="77777777" w:rsidR="008015AC" w:rsidRPr="007D5E32" w:rsidRDefault="008015AC" w:rsidP="003B7FA7">
      <w:pPr>
        <w:rPr>
          <w:sz w:val="22"/>
          <w:szCs w:val="22"/>
        </w:rPr>
      </w:pPr>
    </w:p>
    <w:p w14:paraId="1263D427" w14:textId="77777777" w:rsidR="003B7FA7" w:rsidRPr="007D5E32" w:rsidRDefault="008849FF" w:rsidP="003B7FA7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B</w:t>
      </w:r>
      <w:r w:rsidR="003B7FA7" w:rsidRPr="007D5E32">
        <w:rPr>
          <w:b/>
          <w:sz w:val="22"/>
          <w:szCs w:val="22"/>
          <w:u w:val="single"/>
        </w:rPr>
        <w:t>ISOGNI, MOTIVAZIONI, EMOZIONI: la componente affettiva della psiche</w:t>
      </w:r>
    </w:p>
    <w:p w14:paraId="1ACE9B43" w14:textId="77777777" w:rsidR="003B7FA7" w:rsidRPr="007D5E32" w:rsidRDefault="003B7FA7" w:rsidP="003B7FA7">
      <w:pPr>
        <w:rPr>
          <w:sz w:val="22"/>
          <w:szCs w:val="22"/>
          <w:u w:val="single"/>
        </w:rPr>
      </w:pPr>
    </w:p>
    <w:p w14:paraId="03270A92" w14:textId="77777777" w:rsidR="003B7FA7" w:rsidRPr="007D5E32" w:rsidRDefault="003B7FA7" w:rsidP="00D21E94">
      <w:pPr>
        <w:pStyle w:val="Grigliamedia1-Colore2"/>
        <w:numPr>
          <w:ilvl w:val="0"/>
          <w:numId w:val="3"/>
        </w:numPr>
        <w:rPr>
          <w:b/>
          <w:sz w:val="22"/>
          <w:szCs w:val="22"/>
        </w:rPr>
      </w:pPr>
      <w:r w:rsidRPr="007D5E32">
        <w:rPr>
          <w:b/>
          <w:sz w:val="22"/>
          <w:szCs w:val="22"/>
        </w:rPr>
        <w:t xml:space="preserve">I BISOGNI: </w:t>
      </w:r>
      <w:r w:rsidR="008015AC" w:rsidRPr="007D5E32">
        <w:rPr>
          <w:b/>
          <w:sz w:val="22"/>
          <w:szCs w:val="22"/>
        </w:rPr>
        <w:t>TEOR</w:t>
      </w:r>
      <w:r w:rsidR="00E453F1" w:rsidRPr="007D5E32">
        <w:rPr>
          <w:b/>
          <w:sz w:val="22"/>
          <w:szCs w:val="22"/>
        </w:rPr>
        <w:t>IE E CLASSIFICAZIONI</w:t>
      </w:r>
    </w:p>
    <w:p w14:paraId="0BCD437B" w14:textId="77777777" w:rsidR="003B7FA7" w:rsidRPr="007D5E32" w:rsidRDefault="003B7FA7" w:rsidP="00E453F1">
      <w:pPr>
        <w:pStyle w:val="Grigliamedia1-Colore2"/>
        <w:ind w:left="0"/>
        <w:rPr>
          <w:b/>
          <w:sz w:val="22"/>
          <w:szCs w:val="22"/>
        </w:rPr>
      </w:pPr>
    </w:p>
    <w:p w14:paraId="5CA28141" w14:textId="77777777" w:rsidR="00E453F1" w:rsidRPr="007D5E32" w:rsidRDefault="00E453F1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Le caratteristiche dei bisogni</w:t>
      </w:r>
    </w:p>
    <w:p w14:paraId="61457497" w14:textId="77777777" w:rsidR="00E453F1" w:rsidRPr="007D5E32" w:rsidRDefault="00E453F1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La classificazione di Murray</w:t>
      </w:r>
    </w:p>
    <w:p w14:paraId="4096BB8B" w14:textId="77777777" w:rsidR="003B7FA7" w:rsidRPr="007D5E32" w:rsidRDefault="003B7FA7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Maslow e la gerarchia dei bisogni</w:t>
      </w:r>
    </w:p>
    <w:p w14:paraId="71A5928B" w14:textId="77777777" w:rsidR="003B7FA7" w:rsidRPr="007D5E32" w:rsidRDefault="003B7FA7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La frustrazione dei bisogni</w:t>
      </w:r>
    </w:p>
    <w:p w14:paraId="77F3D089" w14:textId="77777777" w:rsidR="00E453F1" w:rsidRPr="007D5E32" w:rsidRDefault="00E453F1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Altre classificazioni</w:t>
      </w:r>
    </w:p>
    <w:p w14:paraId="5F940324" w14:textId="77777777" w:rsidR="003B7FA7" w:rsidRPr="008849FF" w:rsidRDefault="003B7FA7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La valenza educativa della frustrazione</w:t>
      </w:r>
    </w:p>
    <w:p w14:paraId="4C496128" w14:textId="77777777" w:rsidR="00BE378F" w:rsidRPr="007D5E32" w:rsidRDefault="00BE378F" w:rsidP="003B7FA7">
      <w:pPr>
        <w:pStyle w:val="Grigliamedia1-Colore2"/>
        <w:rPr>
          <w:sz w:val="22"/>
          <w:szCs w:val="22"/>
        </w:rPr>
      </w:pPr>
    </w:p>
    <w:p w14:paraId="362116A5" w14:textId="77777777" w:rsidR="003B7FA7" w:rsidRPr="007D5E32" w:rsidRDefault="003B7FA7" w:rsidP="00D21E94">
      <w:pPr>
        <w:pStyle w:val="Grigliamedia1-Colore2"/>
        <w:numPr>
          <w:ilvl w:val="0"/>
          <w:numId w:val="3"/>
        </w:numPr>
        <w:rPr>
          <w:b/>
          <w:sz w:val="22"/>
          <w:szCs w:val="22"/>
        </w:rPr>
      </w:pPr>
      <w:r w:rsidRPr="007D5E32">
        <w:rPr>
          <w:b/>
          <w:sz w:val="22"/>
          <w:szCs w:val="22"/>
        </w:rPr>
        <w:t xml:space="preserve">LE MOTIVAZIONI: UNA SPINTA </w:t>
      </w:r>
      <w:r w:rsidR="00E453F1" w:rsidRPr="007D5E32">
        <w:rPr>
          <w:b/>
          <w:sz w:val="22"/>
          <w:szCs w:val="22"/>
        </w:rPr>
        <w:t>AD AGIRE</w:t>
      </w:r>
    </w:p>
    <w:p w14:paraId="2E6E8CFD" w14:textId="77777777" w:rsidR="003B7FA7" w:rsidRPr="007D5E32" w:rsidRDefault="003B7FA7" w:rsidP="003B7FA7">
      <w:pPr>
        <w:pStyle w:val="Grigliamedia1-Colore2"/>
        <w:rPr>
          <w:b/>
          <w:sz w:val="22"/>
          <w:szCs w:val="22"/>
        </w:rPr>
      </w:pPr>
    </w:p>
    <w:p w14:paraId="62237F9A" w14:textId="77777777" w:rsidR="003B7FA7" w:rsidRPr="007D5E32" w:rsidRDefault="003B7FA7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Definire la motivazione</w:t>
      </w:r>
    </w:p>
    <w:p w14:paraId="06E331E8" w14:textId="77777777" w:rsidR="00E453F1" w:rsidRPr="007D5E32" w:rsidRDefault="00E453F1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Tipi di motivazioni</w:t>
      </w:r>
    </w:p>
    <w:p w14:paraId="54FE4787" w14:textId="77777777" w:rsidR="00E453F1" w:rsidRPr="007D5E32" w:rsidRDefault="00E453F1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Spinte motivazionali e apprendimento</w:t>
      </w:r>
    </w:p>
    <w:p w14:paraId="3A0AF35D" w14:textId="77777777" w:rsidR="003B7FA7" w:rsidRPr="007D5E32" w:rsidRDefault="003B7FA7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Motivazioni intrinseche ed estrinseche</w:t>
      </w:r>
    </w:p>
    <w:p w14:paraId="51271126" w14:textId="77777777" w:rsidR="00E453F1" w:rsidRPr="007D5E32" w:rsidRDefault="00E453F1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Atkinson e la teoria dei profili motivazionali</w:t>
      </w:r>
    </w:p>
    <w:p w14:paraId="62C9BAE4" w14:textId="77777777" w:rsidR="003B7FA7" w:rsidRPr="007D5E32" w:rsidRDefault="003B7FA7" w:rsidP="003B7FA7">
      <w:pPr>
        <w:pStyle w:val="Grigliamedia1-Colore2"/>
        <w:rPr>
          <w:sz w:val="22"/>
          <w:szCs w:val="22"/>
        </w:rPr>
      </w:pPr>
    </w:p>
    <w:p w14:paraId="70139FBB" w14:textId="77777777" w:rsidR="003B7FA7" w:rsidRPr="007D5E32" w:rsidRDefault="003B7FA7" w:rsidP="003B7FA7">
      <w:pPr>
        <w:pStyle w:val="Grigliamedia1-Colore2"/>
        <w:rPr>
          <w:sz w:val="22"/>
          <w:szCs w:val="22"/>
        </w:rPr>
      </w:pPr>
    </w:p>
    <w:p w14:paraId="3BE3C025" w14:textId="77777777" w:rsidR="003B7FA7" w:rsidRPr="007D5E32" w:rsidRDefault="003B7FA7" w:rsidP="00D21E94">
      <w:pPr>
        <w:pStyle w:val="Grigliamedia1-Colore2"/>
        <w:numPr>
          <w:ilvl w:val="0"/>
          <w:numId w:val="3"/>
        </w:numPr>
        <w:rPr>
          <w:b/>
          <w:sz w:val="22"/>
          <w:szCs w:val="22"/>
        </w:rPr>
      </w:pPr>
      <w:r w:rsidRPr="007D5E32">
        <w:rPr>
          <w:b/>
          <w:sz w:val="22"/>
          <w:szCs w:val="22"/>
        </w:rPr>
        <w:t xml:space="preserve">LE EMOZIONI: TRA </w:t>
      </w:r>
      <w:r w:rsidR="00E453F1" w:rsidRPr="007D5E32">
        <w:rPr>
          <w:b/>
          <w:sz w:val="22"/>
          <w:szCs w:val="22"/>
        </w:rPr>
        <w:t>ISTINTO E CERVELLO</w:t>
      </w:r>
    </w:p>
    <w:p w14:paraId="2B4F24FB" w14:textId="77777777" w:rsidR="003B7FA7" w:rsidRPr="007D5E32" w:rsidRDefault="003B7FA7" w:rsidP="003B7FA7">
      <w:pPr>
        <w:pStyle w:val="Grigliamedia1-Colore2"/>
        <w:rPr>
          <w:b/>
          <w:sz w:val="22"/>
          <w:szCs w:val="22"/>
        </w:rPr>
      </w:pPr>
    </w:p>
    <w:p w14:paraId="164A8D59" w14:textId="77777777" w:rsidR="003B7FA7" w:rsidRPr="007D5E32" w:rsidRDefault="003B7FA7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Definire e classificare le emozioni</w:t>
      </w:r>
    </w:p>
    <w:p w14:paraId="451D52D8" w14:textId="77777777" w:rsidR="003B7FA7" w:rsidRPr="007D5E32" w:rsidRDefault="003B7FA7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 xml:space="preserve">Studi scientifici sull’espressione delle emozioni </w:t>
      </w:r>
    </w:p>
    <w:p w14:paraId="10FFF533" w14:textId="77777777" w:rsidR="007C5783" w:rsidRPr="007D5E32" w:rsidRDefault="007C5783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Studi di Darwin</w:t>
      </w:r>
    </w:p>
    <w:p w14:paraId="466E5901" w14:textId="77777777" w:rsidR="007C5783" w:rsidRPr="007D5E32" w:rsidRDefault="007C5783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Studi di Ekman</w:t>
      </w:r>
    </w:p>
    <w:p w14:paraId="12594D0A" w14:textId="77777777" w:rsidR="00222B85" w:rsidRPr="007D5E32" w:rsidRDefault="007C5783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 xml:space="preserve">Emozioni </w:t>
      </w:r>
      <w:r w:rsidR="00222B85" w:rsidRPr="007D5E32">
        <w:rPr>
          <w:sz w:val="22"/>
          <w:szCs w:val="22"/>
        </w:rPr>
        <w:t>e differenze cul</w:t>
      </w:r>
      <w:r w:rsidR="00587678" w:rsidRPr="007D5E32">
        <w:rPr>
          <w:sz w:val="22"/>
          <w:szCs w:val="22"/>
        </w:rPr>
        <w:t>turali</w:t>
      </w:r>
    </w:p>
    <w:p w14:paraId="06ED2BAA" w14:textId="77777777" w:rsidR="00E453F1" w:rsidRPr="007D5E32" w:rsidRDefault="00E453F1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Emozioni e differenza di genere</w:t>
      </w:r>
    </w:p>
    <w:p w14:paraId="53B0C09E" w14:textId="77777777" w:rsidR="00E453F1" w:rsidRPr="007D5E32" w:rsidRDefault="00E453F1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lastRenderedPageBreak/>
        <w:t>Il ruolo delle emozioni</w:t>
      </w:r>
    </w:p>
    <w:p w14:paraId="3EDA5F84" w14:textId="77777777" w:rsidR="00E453F1" w:rsidRPr="007D5E32" w:rsidRDefault="004F6CF4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L’</w:t>
      </w:r>
      <w:r w:rsidR="00E453F1" w:rsidRPr="007D5E32">
        <w:rPr>
          <w:sz w:val="22"/>
          <w:szCs w:val="22"/>
        </w:rPr>
        <w:t>al</w:t>
      </w:r>
      <w:r w:rsidRPr="007D5E32">
        <w:rPr>
          <w:sz w:val="22"/>
          <w:szCs w:val="22"/>
        </w:rPr>
        <w:t>essitimia</w:t>
      </w:r>
    </w:p>
    <w:p w14:paraId="5A8F16EE" w14:textId="77777777" w:rsidR="003B7FA7" w:rsidRPr="007D5E32" w:rsidRDefault="003B7FA7" w:rsidP="00E453F1">
      <w:pPr>
        <w:pStyle w:val="Grigliamedia1-Colore2"/>
        <w:ind w:left="0"/>
        <w:rPr>
          <w:sz w:val="22"/>
          <w:szCs w:val="22"/>
        </w:rPr>
      </w:pPr>
    </w:p>
    <w:p w14:paraId="3E6F8958" w14:textId="77777777" w:rsidR="003B7FA7" w:rsidRPr="007D5E32" w:rsidRDefault="003B7FA7" w:rsidP="003B7FA7">
      <w:pPr>
        <w:rPr>
          <w:sz w:val="22"/>
          <w:szCs w:val="22"/>
        </w:rPr>
      </w:pPr>
    </w:p>
    <w:p w14:paraId="57F4C97D" w14:textId="77777777" w:rsidR="003B7FA7" w:rsidRPr="007D5E32" w:rsidRDefault="00BE378F" w:rsidP="003B7FA7">
      <w:pPr>
        <w:rPr>
          <w:b/>
          <w:sz w:val="22"/>
          <w:szCs w:val="22"/>
          <w:u w:val="single"/>
        </w:rPr>
      </w:pPr>
      <w:r w:rsidRPr="007D5E32">
        <w:rPr>
          <w:b/>
          <w:sz w:val="22"/>
          <w:szCs w:val="22"/>
          <w:u w:val="single"/>
        </w:rPr>
        <w:t>5:</w:t>
      </w:r>
      <w:r w:rsidR="003B7FA7" w:rsidRPr="007D5E32">
        <w:rPr>
          <w:b/>
          <w:sz w:val="22"/>
          <w:szCs w:val="22"/>
          <w:u w:val="single"/>
        </w:rPr>
        <w:t xml:space="preserve"> LA PSICOLOGIA SOCIALE: TEMI E PROBLEMI</w:t>
      </w:r>
    </w:p>
    <w:p w14:paraId="64E2960D" w14:textId="77777777" w:rsidR="003B7FA7" w:rsidRPr="007D5E32" w:rsidRDefault="003B7FA7" w:rsidP="003B7FA7">
      <w:pPr>
        <w:rPr>
          <w:sz w:val="22"/>
          <w:szCs w:val="22"/>
          <w:u w:val="single"/>
        </w:rPr>
      </w:pPr>
    </w:p>
    <w:p w14:paraId="63A3622A" w14:textId="77777777" w:rsidR="003B7FA7" w:rsidRPr="007D5E32" w:rsidRDefault="003B7FA7" w:rsidP="00D21E94">
      <w:pPr>
        <w:pStyle w:val="Grigliamedia1-Colore2"/>
        <w:numPr>
          <w:ilvl w:val="0"/>
          <w:numId w:val="3"/>
        </w:numPr>
        <w:rPr>
          <w:b/>
          <w:sz w:val="22"/>
          <w:szCs w:val="22"/>
        </w:rPr>
      </w:pPr>
      <w:r w:rsidRPr="007D5E32">
        <w:rPr>
          <w:b/>
          <w:sz w:val="22"/>
          <w:szCs w:val="22"/>
        </w:rPr>
        <w:t>LA COGNIZIONE SOCIALE</w:t>
      </w:r>
    </w:p>
    <w:p w14:paraId="0DF9BF40" w14:textId="77777777" w:rsidR="003B7FA7" w:rsidRPr="007D5E32" w:rsidRDefault="003B7FA7" w:rsidP="003B7FA7">
      <w:pPr>
        <w:pStyle w:val="Grigliamedia1-Colore2"/>
        <w:rPr>
          <w:b/>
          <w:sz w:val="22"/>
          <w:szCs w:val="22"/>
        </w:rPr>
      </w:pPr>
    </w:p>
    <w:p w14:paraId="412AB37F" w14:textId="77777777" w:rsidR="003B7FA7" w:rsidRPr="007D5E32" w:rsidRDefault="003B7FA7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La nostra percezione degli altri</w:t>
      </w:r>
    </w:p>
    <w:p w14:paraId="1E34E049" w14:textId="77777777" w:rsidR="003B7FA7" w:rsidRPr="007D5E32" w:rsidRDefault="003B7FA7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Il ragionamento sociale e l’euristica</w:t>
      </w:r>
    </w:p>
    <w:p w14:paraId="6D8D1F7E" w14:textId="77777777" w:rsidR="003B7FA7" w:rsidRPr="007D5E32" w:rsidRDefault="003B7FA7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I diversi tipi di euristiche</w:t>
      </w:r>
    </w:p>
    <w:p w14:paraId="59FE0FD8" w14:textId="77777777" w:rsidR="003B7FA7" w:rsidRPr="007D5E32" w:rsidRDefault="003B7FA7" w:rsidP="003B7FA7">
      <w:pPr>
        <w:pStyle w:val="Grigliamedia1-Colore2"/>
        <w:rPr>
          <w:sz w:val="22"/>
          <w:szCs w:val="22"/>
        </w:rPr>
      </w:pPr>
    </w:p>
    <w:p w14:paraId="02B2C10B" w14:textId="77777777" w:rsidR="003B7FA7" w:rsidRPr="007D5E32" w:rsidRDefault="003B7FA7" w:rsidP="00D21E94">
      <w:pPr>
        <w:pStyle w:val="Grigliamedia1-Colore2"/>
        <w:numPr>
          <w:ilvl w:val="0"/>
          <w:numId w:val="3"/>
        </w:numPr>
        <w:rPr>
          <w:b/>
          <w:sz w:val="22"/>
          <w:szCs w:val="22"/>
        </w:rPr>
      </w:pPr>
      <w:r w:rsidRPr="007D5E32">
        <w:rPr>
          <w:b/>
          <w:sz w:val="22"/>
          <w:szCs w:val="22"/>
        </w:rPr>
        <w:t>GLI STEREOTIPI SOCIALI:</w:t>
      </w:r>
    </w:p>
    <w:p w14:paraId="1EA461DE" w14:textId="77777777" w:rsidR="003B7FA7" w:rsidRPr="007D5E32" w:rsidRDefault="003B7FA7" w:rsidP="003B7FA7">
      <w:pPr>
        <w:pStyle w:val="Grigliamedia1-Colore2"/>
        <w:rPr>
          <w:b/>
          <w:sz w:val="22"/>
          <w:szCs w:val="22"/>
        </w:rPr>
      </w:pPr>
    </w:p>
    <w:p w14:paraId="234B5533" w14:textId="77777777" w:rsidR="003B7FA7" w:rsidRPr="007D5E32" w:rsidRDefault="003B7FA7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Una definizione</w:t>
      </w:r>
    </w:p>
    <w:p w14:paraId="1C103DF3" w14:textId="77777777" w:rsidR="003B7FA7" w:rsidRPr="007D5E32" w:rsidRDefault="003B7FA7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L’origine degli stereotipi</w:t>
      </w:r>
    </w:p>
    <w:p w14:paraId="36256480" w14:textId="77777777" w:rsidR="003B7FA7" w:rsidRPr="007D5E32" w:rsidRDefault="003B7FA7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I meccanismi di azione degli stereotipi</w:t>
      </w:r>
    </w:p>
    <w:p w14:paraId="538D5871" w14:textId="77777777" w:rsidR="003B7FA7" w:rsidRPr="007D5E32" w:rsidRDefault="003B7FA7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 xml:space="preserve">L’esperimento della </w:t>
      </w:r>
      <w:r w:rsidR="00BE378F" w:rsidRPr="007D5E32">
        <w:rPr>
          <w:sz w:val="22"/>
          <w:szCs w:val="22"/>
        </w:rPr>
        <w:t>Berkeley</w:t>
      </w:r>
      <w:r w:rsidRPr="007D5E32">
        <w:rPr>
          <w:sz w:val="22"/>
          <w:szCs w:val="22"/>
        </w:rPr>
        <w:t xml:space="preserve"> University</w:t>
      </w:r>
    </w:p>
    <w:p w14:paraId="7086CE00" w14:textId="77777777" w:rsidR="003B7FA7" w:rsidRPr="007D5E32" w:rsidRDefault="003B7FA7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L’autoconvalida</w:t>
      </w:r>
    </w:p>
    <w:p w14:paraId="7E99C5DD" w14:textId="77777777" w:rsidR="004F6CF4" w:rsidRPr="007D5E32" w:rsidRDefault="004F6CF4" w:rsidP="003B7FA7">
      <w:pPr>
        <w:rPr>
          <w:sz w:val="22"/>
          <w:szCs w:val="22"/>
        </w:rPr>
      </w:pPr>
    </w:p>
    <w:p w14:paraId="6C48B6D4" w14:textId="77777777" w:rsidR="003B7FA7" w:rsidRPr="007D5E32" w:rsidRDefault="003B7FA7" w:rsidP="00D21E94">
      <w:pPr>
        <w:pStyle w:val="Grigliamedia1-Colore2"/>
        <w:numPr>
          <w:ilvl w:val="0"/>
          <w:numId w:val="3"/>
        </w:numPr>
        <w:rPr>
          <w:b/>
          <w:sz w:val="22"/>
          <w:szCs w:val="22"/>
        </w:rPr>
      </w:pPr>
      <w:r w:rsidRPr="007D5E32">
        <w:rPr>
          <w:b/>
          <w:sz w:val="22"/>
          <w:szCs w:val="22"/>
        </w:rPr>
        <w:t>I PREGIUDIZI:</w:t>
      </w:r>
    </w:p>
    <w:p w14:paraId="3C9AD37C" w14:textId="77777777" w:rsidR="003B7FA7" w:rsidRPr="007D5E32" w:rsidRDefault="003B7FA7" w:rsidP="003B7FA7">
      <w:pPr>
        <w:pStyle w:val="Grigliamedia1-Colore2"/>
        <w:rPr>
          <w:b/>
          <w:sz w:val="22"/>
          <w:szCs w:val="22"/>
        </w:rPr>
      </w:pPr>
    </w:p>
    <w:p w14:paraId="1AB00840" w14:textId="77777777" w:rsidR="003B7FA7" w:rsidRPr="007D5E32" w:rsidRDefault="003B7FA7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Definire e classificare i pregiudizi</w:t>
      </w:r>
    </w:p>
    <w:p w14:paraId="6E394EAC" w14:textId="77777777" w:rsidR="003B7FA7" w:rsidRPr="007D5E32" w:rsidRDefault="003B7FA7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 xml:space="preserve">L’origine </w:t>
      </w:r>
      <w:r w:rsidR="00BE378F" w:rsidRPr="007D5E32">
        <w:rPr>
          <w:sz w:val="22"/>
          <w:szCs w:val="22"/>
        </w:rPr>
        <w:t>dei pregiudizi</w:t>
      </w:r>
    </w:p>
    <w:p w14:paraId="278C0B01" w14:textId="77777777" w:rsidR="003B7FA7" w:rsidRPr="007D5E32" w:rsidRDefault="003B7FA7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Pregiudizio e conflittualità</w:t>
      </w:r>
    </w:p>
    <w:p w14:paraId="428EFC35" w14:textId="77777777" w:rsidR="003B7FA7" w:rsidRPr="007D5E32" w:rsidRDefault="003B7FA7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Come si attenuano i pregiudizi</w:t>
      </w:r>
    </w:p>
    <w:p w14:paraId="026E44BD" w14:textId="77777777" w:rsidR="00BE378F" w:rsidRPr="008849FF" w:rsidRDefault="003B7FA7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Dal pregiudizio al razzismo</w:t>
      </w:r>
    </w:p>
    <w:p w14:paraId="5B4FC513" w14:textId="77777777" w:rsidR="00BE378F" w:rsidRPr="007D5E32" w:rsidRDefault="00BE378F" w:rsidP="003B7FA7">
      <w:pPr>
        <w:rPr>
          <w:sz w:val="22"/>
          <w:szCs w:val="22"/>
        </w:rPr>
      </w:pPr>
    </w:p>
    <w:p w14:paraId="1E484F83" w14:textId="77777777" w:rsidR="004F6CF4" w:rsidRPr="007D5E32" w:rsidRDefault="004F6CF4" w:rsidP="00D21E94">
      <w:pPr>
        <w:pStyle w:val="Grigliamedia1-Colore2"/>
        <w:numPr>
          <w:ilvl w:val="0"/>
          <w:numId w:val="3"/>
        </w:numPr>
        <w:rPr>
          <w:b/>
          <w:sz w:val="22"/>
          <w:szCs w:val="22"/>
        </w:rPr>
      </w:pPr>
      <w:r w:rsidRPr="007D5E32">
        <w:rPr>
          <w:b/>
          <w:sz w:val="22"/>
          <w:szCs w:val="22"/>
        </w:rPr>
        <w:t>LE ATTRIBUZIONI</w:t>
      </w:r>
    </w:p>
    <w:p w14:paraId="571F0465" w14:textId="77777777" w:rsidR="004F6CF4" w:rsidRPr="007D5E32" w:rsidRDefault="004F6CF4" w:rsidP="004F6CF4">
      <w:pPr>
        <w:pStyle w:val="Grigliamedia1-Colore2"/>
        <w:ind w:left="0"/>
        <w:rPr>
          <w:b/>
          <w:sz w:val="22"/>
          <w:szCs w:val="22"/>
        </w:rPr>
      </w:pPr>
    </w:p>
    <w:p w14:paraId="5BF86C2F" w14:textId="77777777" w:rsidR="004F6CF4" w:rsidRPr="007D5E32" w:rsidRDefault="004F6CF4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 xml:space="preserve">Gli stili di attribuzione </w:t>
      </w:r>
    </w:p>
    <w:p w14:paraId="645B2A94" w14:textId="77777777" w:rsidR="004F6CF4" w:rsidRPr="007D5E32" w:rsidRDefault="004F6CF4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L’insegnante pigmalione</w:t>
      </w:r>
    </w:p>
    <w:p w14:paraId="187D5200" w14:textId="77777777" w:rsidR="004F6CF4" w:rsidRPr="007D5E32" w:rsidRDefault="004F6CF4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Stili attributivi nella vita scolastica</w:t>
      </w:r>
    </w:p>
    <w:p w14:paraId="1ABF8280" w14:textId="77777777" w:rsidR="00C960E3" w:rsidRPr="008849FF" w:rsidRDefault="004F6CF4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 xml:space="preserve">I </w:t>
      </w:r>
      <w:proofErr w:type="spellStart"/>
      <w:r w:rsidRPr="007D5E32">
        <w:rPr>
          <w:sz w:val="22"/>
          <w:szCs w:val="22"/>
        </w:rPr>
        <w:t>biases</w:t>
      </w:r>
      <w:proofErr w:type="spellEnd"/>
      <w:r w:rsidRPr="007D5E32">
        <w:rPr>
          <w:sz w:val="22"/>
          <w:szCs w:val="22"/>
        </w:rPr>
        <w:t xml:space="preserve"> di attribuzione</w:t>
      </w:r>
    </w:p>
    <w:p w14:paraId="3FFE1A54" w14:textId="77777777" w:rsidR="004F6CF4" w:rsidRPr="007D5E32" w:rsidRDefault="004F6CF4" w:rsidP="004F6CF4">
      <w:pPr>
        <w:pStyle w:val="Grigliamedia1-Colore2"/>
        <w:rPr>
          <w:sz w:val="22"/>
          <w:szCs w:val="22"/>
        </w:rPr>
      </w:pPr>
    </w:p>
    <w:p w14:paraId="1244DA57" w14:textId="77777777" w:rsidR="004F6CF4" w:rsidRPr="007D5E32" w:rsidRDefault="004F6CF4" w:rsidP="00D21E94">
      <w:pPr>
        <w:pStyle w:val="Grigliamedia1-Colore2"/>
        <w:numPr>
          <w:ilvl w:val="0"/>
          <w:numId w:val="3"/>
        </w:numPr>
        <w:rPr>
          <w:b/>
          <w:sz w:val="22"/>
          <w:szCs w:val="22"/>
        </w:rPr>
      </w:pPr>
      <w:r w:rsidRPr="007D5E32">
        <w:rPr>
          <w:b/>
          <w:sz w:val="22"/>
          <w:szCs w:val="22"/>
        </w:rPr>
        <w:t>L’INFLUENZA SOCIALE:</w:t>
      </w:r>
    </w:p>
    <w:p w14:paraId="7678FC91" w14:textId="77777777" w:rsidR="004F6CF4" w:rsidRPr="007D5E32" w:rsidRDefault="004F6CF4" w:rsidP="004F6CF4">
      <w:pPr>
        <w:pStyle w:val="Grigliamedia1-Colore2"/>
        <w:rPr>
          <w:b/>
          <w:sz w:val="22"/>
          <w:szCs w:val="22"/>
        </w:rPr>
      </w:pPr>
    </w:p>
    <w:p w14:paraId="1A7E3306" w14:textId="77777777" w:rsidR="004F6CF4" w:rsidRPr="007D5E32" w:rsidRDefault="004F6CF4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Le caratteristiche dell’influenza sociale</w:t>
      </w:r>
    </w:p>
    <w:p w14:paraId="767839AE" w14:textId="77777777" w:rsidR="004F6CF4" w:rsidRPr="007D5E32" w:rsidRDefault="004F6CF4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I meccanismi dell’influenza sociale</w:t>
      </w:r>
    </w:p>
    <w:p w14:paraId="7D49B381" w14:textId="77777777" w:rsidR="004F6CF4" w:rsidRPr="007D5E32" w:rsidRDefault="004F6CF4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Alcune forme di influenza sociale</w:t>
      </w:r>
    </w:p>
    <w:p w14:paraId="0F786044" w14:textId="77777777" w:rsidR="004F6CF4" w:rsidRPr="007D5E32" w:rsidRDefault="004F6CF4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La sottomissione all’autorità</w:t>
      </w:r>
    </w:p>
    <w:p w14:paraId="006F452F" w14:textId="2207F3BB" w:rsidR="00722B48" w:rsidRPr="00215F0D" w:rsidRDefault="004F6CF4" w:rsidP="00215F0D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Lettura di approfondimento</w:t>
      </w:r>
      <w:r w:rsidR="0094108D">
        <w:rPr>
          <w:sz w:val="22"/>
          <w:szCs w:val="22"/>
        </w:rPr>
        <w:t xml:space="preserve"> </w:t>
      </w:r>
      <w:r w:rsidR="005743C3">
        <w:rPr>
          <w:sz w:val="22"/>
          <w:szCs w:val="22"/>
        </w:rPr>
        <w:t>“</w:t>
      </w:r>
      <w:r w:rsidR="00102277">
        <w:rPr>
          <w:sz w:val="22"/>
          <w:szCs w:val="22"/>
        </w:rPr>
        <w:t>Un esperimento di sottomissione all’autorità”</w:t>
      </w:r>
    </w:p>
    <w:p w14:paraId="47BDBC85" w14:textId="77777777" w:rsidR="00722B48" w:rsidRPr="008849FF" w:rsidRDefault="00722B48" w:rsidP="00722B48">
      <w:pPr>
        <w:pStyle w:val="Grigliamedia1-Colore2"/>
        <w:rPr>
          <w:sz w:val="22"/>
          <w:szCs w:val="22"/>
        </w:rPr>
      </w:pPr>
    </w:p>
    <w:p w14:paraId="54F606BE" w14:textId="77777777" w:rsidR="003B7FA7" w:rsidRPr="007D5E32" w:rsidRDefault="003B7FA7" w:rsidP="003B7FA7">
      <w:pPr>
        <w:rPr>
          <w:sz w:val="22"/>
          <w:szCs w:val="22"/>
        </w:rPr>
      </w:pPr>
    </w:p>
    <w:p w14:paraId="7D6D96D0" w14:textId="77777777" w:rsidR="003B7FA7" w:rsidRPr="007D5E32" w:rsidRDefault="003B7FA7" w:rsidP="003B7FA7">
      <w:pPr>
        <w:rPr>
          <w:b/>
          <w:sz w:val="22"/>
          <w:szCs w:val="22"/>
          <w:u w:val="single"/>
        </w:rPr>
      </w:pPr>
      <w:r w:rsidRPr="007D5E32">
        <w:rPr>
          <w:b/>
          <w:sz w:val="22"/>
          <w:szCs w:val="22"/>
          <w:u w:val="single"/>
        </w:rPr>
        <w:t xml:space="preserve"> LA COMUNICAZIONE</w:t>
      </w:r>
      <w:r w:rsidR="008D3B55" w:rsidRPr="007D5E32">
        <w:rPr>
          <w:b/>
          <w:sz w:val="22"/>
          <w:szCs w:val="22"/>
          <w:u w:val="single"/>
        </w:rPr>
        <w:t xml:space="preserve"> E IL LINGUAGGIO</w:t>
      </w:r>
      <w:r w:rsidRPr="007D5E32">
        <w:rPr>
          <w:b/>
          <w:sz w:val="22"/>
          <w:szCs w:val="22"/>
          <w:u w:val="single"/>
        </w:rPr>
        <w:t>:</w:t>
      </w:r>
    </w:p>
    <w:p w14:paraId="703FAA10" w14:textId="77777777" w:rsidR="003B7FA7" w:rsidRPr="007D5E32" w:rsidRDefault="003B7FA7" w:rsidP="003B7FA7">
      <w:pPr>
        <w:rPr>
          <w:sz w:val="22"/>
          <w:szCs w:val="22"/>
          <w:u w:val="single"/>
        </w:rPr>
      </w:pPr>
    </w:p>
    <w:p w14:paraId="556C156E" w14:textId="77777777" w:rsidR="003B7FA7" w:rsidRPr="007D5E32" w:rsidRDefault="003B7FA7" w:rsidP="00D21E94">
      <w:pPr>
        <w:pStyle w:val="Grigliamedia1-Colore2"/>
        <w:numPr>
          <w:ilvl w:val="0"/>
          <w:numId w:val="3"/>
        </w:numPr>
        <w:rPr>
          <w:b/>
          <w:sz w:val="22"/>
          <w:szCs w:val="22"/>
        </w:rPr>
      </w:pPr>
      <w:r w:rsidRPr="007D5E32">
        <w:rPr>
          <w:b/>
          <w:sz w:val="22"/>
          <w:szCs w:val="22"/>
        </w:rPr>
        <w:t>COMUNICARE PER TRASMETTERE MESSAGGI:</w:t>
      </w:r>
    </w:p>
    <w:p w14:paraId="2E7F1346" w14:textId="77777777" w:rsidR="003B7FA7" w:rsidRPr="007D5E32" w:rsidRDefault="003B7FA7" w:rsidP="003B7FA7">
      <w:pPr>
        <w:pStyle w:val="Grigliamedia1-Colore2"/>
        <w:rPr>
          <w:b/>
          <w:sz w:val="22"/>
          <w:szCs w:val="22"/>
        </w:rPr>
      </w:pPr>
    </w:p>
    <w:p w14:paraId="5C133700" w14:textId="77777777" w:rsidR="003B7FA7" w:rsidRPr="007D5E32" w:rsidRDefault="003B7FA7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Shannon: un modello ingegneristico</w:t>
      </w:r>
    </w:p>
    <w:p w14:paraId="6831DB48" w14:textId="77777777" w:rsidR="003B7FA7" w:rsidRPr="007D5E32" w:rsidRDefault="003B7FA7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Jakobson: una rielaborazione linguistica</w:t>
      </w:r>
    </w:p>
    <w:p w14:paraId="5BB642A7" w14:textId="77777777" w:rsidR="003B7FA7" w:rsidRDefault="003B7FA7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I limiti del modello di Jakobson</w:t>
      </w:r>
    </w:p>
    <w:p w14:paraId="7A27F747" w14:textId="77777777" w:rsidR="00C960E3" w:rsidRDefault="00C960E3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il modello circolare della Scuola di Palo Alto</w:t>
      </w:r>
    </w:p>
    <w:p w14:paraId="6A464D3C" w14:textId="77777777" w:rsidR="00C960E3" w:rsidRPr="007D5E32" w:rsidRDefault="00C960E3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il modello lineare e il modello circolare a confronto</w:t>
      </w:r>
    </w:p>
    <w:p w14:paraId="260DECF6" w14:textId="77777777" w:rsidR="00C960E3" w:rsidRDefault="003B7FA7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C960E3">
        <w:rPr>
          <w:sz w:val="22"/>
          <w:szCs w:val="22"/>
        </w:rPr>
        <w:t>Le funzioni della lingua secondo Jakobson</w:t>
      </w:r>
    </w:p>
    <w:p w14:paraId="7F485DFF" w14:textId="77777777" w:rsidR="00027EDB" w:rsidRDefault="00027EDB" w:rsidP="00027EDB">
      <w:pPr>
        <w:pStyle w:val="Grigliamedia1-Colore2"/>
        <w:rPr>
          <w:sz w:val="22"/>
          <w:szCs w:val="22"/>
        </w:rPr>
      </w:pPr>
    </w:p>
    <w:p w14:paraId="164B0E87" w14:textId="77777777" w:rsidR="00027EDB" w:rsidRPr="00C960E3" w:rsidRDefault="00027EDB" w:rsidP="00027EDB">
      <w:pPr>
        <w:pStyle w:val="Grigliamedia1-Colore2"/>
        <w:rPr>
          <w:sz w:val="22"/>
          <w:szCs w:val="22"/>
        </w:rPr>
      </w:pPr>
    </w:p>
    <w:p w14:paraId="58791381" w14:textId="77777777" w:rsidR="003B7FA7" w:rsidRPr="007D5E32" w:rsidRDefault="003B7FA7" w:rsidP="003B7FA7">
      <w:pPr>
        <w:rPr>
          <w:sz w:val="22"/>
          <w:szCs w:val="22"/>
        </w:rPr>
      </w:pPr>
    </w:p>
    <w:p w14:paraId="37EE1A20" w14:textId="77777777" w:rsidR="003B7FA7" w:rsidRPr="007D5E32" w:rsidRDefault="003B7FA7" w:rsidP="00D21E94">
      <w:pPr>
        <w:pStyle w:val="Grigliamedia1-Colore2"/>
        <w:numPr>
          <w:ilvl w:val="0"/>
          <w:numId w:val="3"/>
        </w:numPr>
        <w:rPr>
          <w:b/>
          <w:sz w:val="22"/>
          <w:szCs w:val="22"/>
        </w:rPr>
      </w:pPr>
      <w:r w:rsidRPr="007D5E32">
        <w:rPr>
          <w:b/>
          <w:sz w:val="22"/>
          <w:szCs w:val="22"/>
        </w:rPr>
        <w:t>LA PRAGMATICA DELLA COMUNICAZIONE:</w:t>
      </w:r>
    </w:p>
    <w:p w14:paraId="446D046F" w14:textId="77777777" w:rsidR="003B7FA7" w:rsidRPr="007D5E32" w:rsidRDefault="003B7FA7" w:rsidP="003B7FA7">
      <w:pPr>
        <w:pStyle w:val="Grigliamedia1-Colore2"/>
        <w:rPr>
          <w:b/>
          <w:sz w:val="22"/>
          <w:szCs w:val="22"/>
        </w:rPr>
      </w:pPr>
    </w:p>
    <w:p w14:paraId="254FE2C1" w14:textId="77777777" w:rsidR="003B7FA7" w:rsidRPr="007D5E32" w:rsidRDefault="003B7FA7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Gli assiomi della comunicazione</w:t>
      </w:r>
    </w:p>
    <w:p w14:paraId="04BAC415" w14:textId="77777777" w:rsidR="004F6CF4" w:rsidRPr="007D5E32" w:rsidRDefault="004F6CF4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La comunicazione non verbale</w:t>
      </w:r>
    </w:p>
    <w:p w14:paraId="0C01156D" w14:textId="77777777" w:rsidR="004F6CF4" w:rsidRDefault="004F6CF4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proofErr w:type="spellStart"/>
      <w:r w:rsidRPr="007D5E32">
        <w:rPr>
          <w:sz w:val="22"/>
          <w:szCs w:val="22"/>
        </w:rPr>
        <w:t>Prossemica</w:t>
      </w:r>
      <w:proofErr w:type="spellEnd"/>
      <w:r w:rsidRPr="007D5E32">
        <w:rPr>
          <w:sz w:val="22"/>
          <w:szCs w:val="22"/>
        </w:rPr>
        <w:t xml:space="preserve"> e distanze sociali</w:t>
      </w:r>
    </w:p>
    <w:p w14:paraId="140E44CD" w14:textId="6390ABEF" w:rsidR="00EA5D59" w:rsidRPr="007D5E32" w:rsidRDefault="00EA5D59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Lettura di approfondimento “Comunicazione </w:t>
      </w:r>
      <w:r w:rsidR="0024265D">
        <w:rPr>
          <w:sz w:val="22"/>
          <w:szCs w:val="22"/>
        </w:rPr>
        <w:t>numerica e analogica”</w:t>
      </w:r>
      <w:r w:rsidR="001943BC">
        <w:rPr>
          <w:sz w:val="22"/>
          <w:szCs w:val="22"/>
        </w:rPr>
        <w:t xml:space="preserve"> di P. </w:t>
      </w:r>
      <w:proofErr w:type="spellStart"/>
      <w:r w:rsidR="001943BC">
        <w:rPr>
          <w:sz w:val="22"/>
          <w:szCs w:val="22"/>
        </w:rPr>
        <w:t>Wat</w:t>
      </w:r>
      <w:r w:rsidR="00F2431B">
        <w:rPr>
          <w:sz w:val="22"/>
          <w:szCs w:val="22"/>
        </w:rPr>
        <w:t>zlawick</w:t>
      </w:r>
      <w:proofErr w:type="spellEnd"/>
      <w:r w:rsidR="00F2431B">
        <w:rPr>
          <w:sz w:val="22"/>
          <w:szCs w:val="22"/>
        </w:rPr>
        <w:t xml:space="preserve">, J. </w:t>
      </w:r>
      <w:proofErr w:type="spellStart"/>
      <w:r w:rsidR="00F2431B">
        <w:rPr>
          <w:sz w:val="22"/>
          <w:szCs w:val="22"/>
        </w:rPr>
        <w:t>Beavin</w:t>
      </w:r>
      <w:proofErr w:type="spellEnd"/>
      <w:r w:rsidR="00F2431B">
        <w:rPr>
          <w:sz w:val="22"/>
          <w:szCs w:val="22"/>
        </w:rPr>
        <w:t xml:space="preserve"> e D. Jackson</w:t>
      </w:r>
    </w:p>
    <w:p w14:paraId="209FA821" w14:textId="77777777" w:rsidR="003B7FA7" w:rsidRPr="007D5E32" w:rsidRDefault="003B7FA7" w:rsidP="004F6CF4">
      <w:pPr>
        <w:pStyle w:val="Grigliamedia1-Colore2"/>
        <w:ind w:left="0"/>
        <w:rPr>
          <w:b/>
          <w:sz w:val="22"/>
          <w:szCs w:val="22"/>
        </w:rPr>
      </w:pPr>
    </w:p>
    <w:p w14:paraId="2801AFF0" w14:textId="77777777" w:rsidR="003B7FA7" w:rsidRPr="007D5E32" w:rsidRDefault="003B7FA7" w:rsidP="003B7FA7">
      <w:pPr>
        <w:rPr>
          <w:sz w:val="22"/>
          <w:szCs w:val="22"/>
        </w:rPr>
      </w:pPr>
    </w:p>
    <w:p w14:paraId="63C75BA2" w14:textId="77777777" w:rsidR="003B7FA7" w:rsidRPr="007D5E32" w:rsidRDefault="00BF651D" w:rsidP="00D21E94">
      <w:pPr>
        <w:pStyle w:val="Grigliamedia1-Colore2"/>
        <w:numPr>
          <w:ilvl w:val="0"/>
          <w:numId w:val="3"/>
        </w:numPr>
        <w:rPr>
          <w:b/>
          <w:sz w:val="22"/>
          <w:szCs w:val="22"/>
        </w:rPr>
      </w:pPr>
      <w:r w:rsidRPr="007D5E32">
        <w:rPr>
          <w:b/>
          <w:sz w:val="22"/>
          <w:szCs w:val="22"/>
        </w:rPr>
        <w:t>LA COMUNICAZIONE SOCIALE</w:t>
      </w:r>
      <w:r w:rsidR="003B7FA7" w:rsidRPr="007D5E32">
        <w:rPr>
          <w:b/>
          <w:sz w:val="22"/>
          <w:szCs w:val="22"/>
        </w:rPr>
        <w:t>:</w:t>
      </w:r>
    </w:p>
    <w:p w14:paraId="721340B2" w14:textId="77777777" w:rsidR="003B7FA7" w:rsidRPr="007D5E32" w:rsidRDefault="003B7FA7" w:rsidP="003B7FA7">
      <w:pPr>
        <w:pStyle w:val="Grigliamedia1-Colore2"/>
        <w:rPr>
          <w:b/>
          <w:sz w:val="22"/>
          <w:szCs w:val="22"/>
        </w:rPr>
      </w:pPr>
    </w:p>
    <w:p w14:paraId="67A5ED9D" w14:textId="77777777" w:rsidR="00BF651D" w:rsidRPr="007D5E32" w:rsidRDefault="00BF651D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La nascita dei media</w:t>
      </w:r>
    </w:p>
    <w:p w14:paraId="6399911A" w14:textId="77777777" w:rsidR="003B7FA7" w:rsidRPr="007D5E32" w:rsidRDefault="003B7FA7" w:rsidP="00D21E94">
      <w:pPr>
        <w:pStyle w:val="Grigliamedia1-Colore2"/>
        <w:numPr>
          <w:ilvl w:val="0"/>
          <w:numId w:val="2"/>
        </w:numPr>
        <w:rPr>
          <w:sz w:val="22"/>
          <w:szCs w:val="22"/>
        </w:rPr>
      </w:pPr>
      <w:r w:rsidRPr="007D5E32">
        <w:rPr>
          <w:sz w:val="22"/>
          <w:szCs w:val="22"/>
        </w:rPr>
        <w:t>I mezzi di comunicazione di massa</w:t>
      </w:r>
    </w:p>
    <w:p w14:paraId="15606FF5" w14:textId="77777777" w:rsidR="003B7FA7" w:rsidRPr="0024265D" w:rsidRDefault="003B7FA7" w:rsidP="00D21E94">
      <w:pPr>
        <w:pStyle w:val="Grigliamedia1-Colore2"/>
        <w:numPr>
          <w:ilvl w:val="0"/>
          <w:numId w:val="2"/>
        </w:numPr>
        <w:rPr>
          <w:b/>
          <w:sz w:val="22"/>
          <w:szCs w:val="22"/>
        </w:rPr>
      </w:pPr>
      <w:r w:rsidRPr="007D5E32">
        <w:rPr>
          <w:sz w:val="22"/>
          <w:szCs w:val="22"/>
        </w:rPr>
        <w:t xml:space="preserve">La comunicazione pubblicitaria </w:t>
      </w:r>
    </w:p>
    <w:p w14:paraId="5EDA2572" w14:textId="7BA2F4F3" w:rsidR="00F104B5" w:rsidRPr="00C5679A" w:rsidRDefault="0024265D" w:rsidP="00C5679A">
      <w:pPr>
        <w:pStyle w:val="Grigliamedia1-Colore2"/>
        <w:numPr>
          <w:ilvl w:val="0"/>
          <w:numId w:val="2"/>
        </w:numPr>
        <w:rPr>
          <w:b/>
          <w:sz w:val="22"/>
          <w:szCs w:val="22"/>
        </w:rPr>
      </w:pPr>
      <w:r>
        <w:rPr>
          <w:sz w:val="22"/>
          <w:szCs w:val="22"/>
        </w:rPr>
        <w:t xml:space="preserve">Lettura “La parola in rete” di McLuhan </w:t>
      </w:r>
    </w:p>
    <w:p w14:paraId="71DB76CE" w14:textId="77777777" w:rsidR="00686CE7" w:rsidRDefault="00686CE7" w:rsidP="00E66764">
      <w:pPr>
        <w:rPr>
          <w:rFonts w:ascii="Calibri" w:hAnsi="Calibri"/>
          <w:b/>
          <w:bCs/>
          <w:sz w:val="22"/>
          <w:szCs w:val="22"/>
        </w:rPr>
      </w:pPr>
    </w:p>
    <w:p w14:paraId="0B69A85D" w14:textId="77777777" w:rsidR="00686CE7" w:rsidRDefault="00686CE7" w:rsidP="00E66764">
      <w:pPr>
        <w:rPr>
          <w:rFonts w:ascii="Calibri" w:hAnsi="Calibri"/>
          <w:b/>
          <w:bCs/>
          <w:sz w:val="22"/>
          <w:szCs w:val="22"/>
        </w:rPr>
      </w:pPr>
    </w:p>
    <w:p w14:paraId="6F6C9E12" w14:textId="77777777" w:rsidR="00E66764" w:rsidRDefault="00E66764" w:rsidP="00E66764">
      <w:pPr>
        <w:rPr>
          <w:rFonts w:ascii="Calibri" w:hAnsi="Calibri"/>
          <w:b/>
          <w:bCs/>
          <w:sz w:val="22"/>
          <w:szCs w:val="22"/>
        </w:rPr>
      </w:pPr>
      <w:r w:rsidRPr="007D5E32">
        <w:rPr>
          <w:rFonts w:ascii="Calibri" w:hAnsi="Calibri"/>
          <w:b/>
          <w:bCs/>
          <w:sz w:val="22"/>
          <w:szCs w:val="22"/>
        </w:rPr>
        <w:t>Monticello</w:t>
      </w:r>
      <w:r w:rsidR="0031632F">
        <w:rPr>
          <w:rFonts w:ascii="Calibri" w:hAnsi="Calibri"/>
          <w:b/>
          <w:bCs/>
          <w:sz w:val="22"/>
          <w:szCs w:val="22"/>
        </w:rPr>
        <w:t xml:space="preserve">, </w:t>
      </w:r>
      <w:r w:rsidR="00686CE7">
        <w:rPr>
          <w:rFonts w:ascii="Calibri" w:hAnsi="Calibri"/>
          <w:b/>
          <w:bCs/>
          <w:sz w:val="22"/>
          <w:szCs w:val="22"/>
        </w:rPr>
        <w:t>8</w:t>
      </w:r>
      <w:r w:rsidR="00364044">
        <w:rPr>
          <w:rFonts w:ascii="Calibri" w:hAnsi="Calibri"/>
          <w:b/>
          <w:bCs/>
          <w:sz w:val="22"/>
          <w:szCs w:val="22"/>
        </w:rPr>
        <w:t xml:space="preserve"> GIUGNO 202</w:t>
      </w:r>
      <w:r w:rsidR="009A349B">
        <w:rPr>
          <w:rFonts w:ascii="Calibri" w:hAnsi="Calibri"/>
          <w:b/>
          <w:bCs/>
          <w:sz w:val="22"/>
          <w:szCs w:val="22"/>
        </w:rPr>
        <w:t>6</w:t>
      </w:r>
      <w:r w:rsidR="008849FF">
        <w:rPr>
          <w:rFonts w:ascii="Calibri" w:hAnsi="Calibri"/>
          <w:b/>
          <w:bCs/>
          <w:sz w:val="22"/>
          <w:szCs w:val="22"/>
        </w:rPr>
        <w:t xml:space="preserve">                                                                                la professoressa</w:t>
      </w:r>
    </w:p>
    <w:p w14:paraId="34F911C6" w14:textId="06402255" w:rsidR="008849FF" w:rsidRDefault="008849FF" w:rsidP="00E66764">
      <w:pPr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</w:t>
      </w:r>
      <w:r w:rsidR="00A55FFD">
        <w:rPr>
          <w:rFonts w:ascii="Calibri" w:hAnsi="Calibri"/>
          <w:b/>
          <w:bCs/>
          <w:sz w:val="22"/>
          <w:szCs w:val="22"/>
        </w:rPr>
        <w:t>Colzani Irene</w:t>
      </w:r>
    </w:p>
    <w:p w14:paraId="522BAEB9" w14:textId="77777777" w:rsidR="002C03E3" w:rsidRPr="007D5E32" w:rsidRDefault="002C03E3" w:rsidP="00E66764">
      <w:pPr>
        <w:rPr>
          <w:rFonts w:ascii="Calibri" w:hAnsi="Calibri"/>
          <w:b/>
          <w:bCs/>
          <w:sz w:val="22"/>
          <w:szCs w:val="22"/>
        </w:rPr>
      </w:pPr>
    </w:p>
    <w:p w14:paraId="70DAC838" w14:textId="77777777" w:rsidR="00E66764" w:rsidRDefault="00E66764" w:rsidP="00E66764">
      <w:pPr>
        <w:rPr>
          <w:rFonts w:ascii="Calibri" w:hAnsi="Calibri"/>
          <w:sz w:val="22"/>
          <w:szCs w:val="22"/>
        </w:rPr>
      </w:pPr>
    </w:p>
    <w:p w14:paraId="3E93DA0D" w14:textId="77777777" w:rsidR="00C5679A" w:rsidRDefault="00C5679A" w:rsidP="00E66764">
      <w:pPr>
        <w:rPr>
          <w:rFonts w:ascii="Calibri" w:hAnsi="Calibri"/>
          <w:sz w:val="22"/>
          <w:szCs w:val="22"/>
        </w:rPr>
      </w:pPr>
    </w:p>
    <w:p w14:paraId="12D84038" w14:textId="77777777" w:rsidR="00C5679A" w:rsidRDefault="00C5679A" w:rsidP="00E66764">
      <w:pPr>
        <w:rPr>
          <w:rFonts w:ascii="Calibri" w:hAnsi="Calibri"/>
          <w:sz w:val="22"/>
          <w:szCs w:val="22"/>
        </w:rPr>
      </w:pPr>
    </w:p>
    <w:p w14:paraId="478336DD" w14:textId="77777777" w:rsidR="00C5679A" w:rsidRDefault="00C5679A" w:rsidP="00E66764">
      <w:pPr>
        <w:rPr>
          <w:rFonts w:ascii="Calibri" w:hAnsi="Calibri"/>
          <w:sz w:val="22"/>
          <w:szCs w:val="22"/>
        </w:rPr>
      </w:pPr>
    </w:p>
    <w:p w14:paraId="1E1328CE" w14:textId="77777777" w:rsidR="00C5679A" w:rsidRDefault="00C5679A" w:rsidP="00E66764">
      <w:pPr>
        <w:rPr>
          <w:rFonts w:ascii="Calibri" w:hAnsi="Calibri"/>
          <w:sz w:val="22"/>
          <w:szCs w:val="22"/>
        </w:rPr>
      </w:pPr>
    </w:p>
    <w:p w14:paraId="0EC5F739" w14:textId="77777777" w:rsidR="00C5679A" w:rsidRDefault="00C5679A" w:rsidP="00E66764">
      <w:pPr>
        <w:rPr>
          <w:rFonts w:ascii="Calibri" w:hAnsi="Calibri"/>
          <w:sz w:val="22"/>
          <w:szCs w:val="22"/>
        </w:rPr>
      </w:pPr>
    </w:p>
    <w:p w14:paraId="25B1D041" w14:textId="77777777" w:rsidR="00C5679A" w:rsidRDefault="00C5679A" w:rsidP="00E66764">
      <w:pPr>
        <w:rPr>
          <w:rFonts w:ascii="Calibri" w:hAnsi="Calibri"/>
          <w:sz w:val="22"/>
          <w:szCs w:val="22"/>
        </w:rPr>
      </w:pPr>
    </w:p>
    <w:p w14:paraId="571DF609" w14:textId="77777777" w:rsidR="00C5679A" w:rsidRDefault="00C5679A" w:rsidP="00E66764">
      <w:pPr>
        <w:rPr>
          <w:rFonts w:ascii="Calibri" w:hAnsi="Calibri"/>
          <w:sz w:val="22"/>
          <w:szCs w:val="22"/>
        </w:rPr>
      </w:pPr>
    </w:p>
    <w:p w14:paraId="191DDA4A" w14:textId="77777777" w:rsidR="00C5679A" w:rsidRDefault="00C5679A" w:rsidP="00E66764">
      <w:pPr>
        <w:rPr>
          <w:rFonts w:ascii="Calibri" w:hAnsi="Calibri"/>
          <w:sz w:val="22"/>
          <w:szCs w:val="22"/>
        </w:rPr>
      </w:pPr>
    </w:p>
    <w:p w14:paraId="62231258" w14:textId="77777777" w:rsidR="00C5679A" w:rsidRDefault="00C5679A" w:rsidP="00E66764">
      <w:pPr>
        <w:rPr>
          <w:rFonts w:ascii="Calibri" w:hAnsi="Calibri"/>
          <w:sz w:val="22"/>
          <w:szCs w:val="22"/>
        </w:rPr>
      </w:pPr>
    </w:p>
    <w:p w14:paraId="32B5C7C2" w14:textId="77777777" w:rsidR="00C5679A" w:rsidRDefault="00C5679A" w:rsidP="00E66764">
      <w:pPr>
        <w:rPr>
          <w:rFonts w:ascii="Calibri" w:hAnsi="Calibri"/>
          <w:sz w:val="22"/>
          <w:szCs w:val="22"/>
        </w:rPr>
      </w:pPr>
    </w:p>
    <w:p w14:paraId="2DD24930" w14:textId="77777777" w:rsidR="00C5679A" w:rsidRDefault="00C5679A" w:rsidP="00E66764">
      <w:pPr>
        <w:rPr>
          <w:rFonts w:ascii="Calibri" w:hAnsi="Calibri"/>
          <w:sz w:val="22"/>
          <w:szCs w:val="22"/>
        </w:rPr>
      </w:pPr>
    </w:p>
    <w:p w14:paraId="1B04E7DA" w14:textId="77777777" w:rsidR="00C5679A" w:rsidRDefault="00C5679A" w:rsidP="00E66764">
      <w:pPr>
        <w:rPr>
          <w:rFonts w:ascii="Calibri" w:hAnsi="Calibri"/>
          <w:sz w:val="22"/>
          <w:szCs w:val="22"/>
        </w:rPr>
      </w:pPr>
    </w:p>
    <w:p w14:paraId="662ACF72" w14:textId="77777777" w:rsidR="00C5679A" w:rsidRDefault="00C5679A" w:rsidP="00E66764">
      <w:pPr>
        <w:rPr>
          <w:rFonts w:ascii="Calibri" w:hAnsi="Calibri"/>
          <w:sz w:val="22"/>
          <w:szCs w:val="22"/>
        </w:rPr>
      </w:pPr>
    </w:p>
    <w:p w14:paraId="2D554174" w14:textId="77777777" w:rsidR="00C5679A" w:rsidRDefault="00C5679A" w:rsidP="00E66764">
      <w:pPr>
        <w:rPr>
          <w:rFonts w:ascii="Calibri" w:hAnsi="Calibri"/>
          <w:sz w:val="22"/>
          <w:szCs w:val="22"/>
        </w:rPr>
      </w:pPr>
    </w:p>
    <w:p w14:paraId="794D2D52" w14:textId="77777777" w:rsidR="00C5679A" w:rsidRDefault="00C5679A" w:rsidP="00E66764">
      <w:pPr>
        <w:rPr>
          <w:rFonts w:ascii="Calibri" w:hAnsi="Calibri"/>
          <w:sz w:val="22"/>
          <w:szCs w:val="22"/>
        </w:rPr>
      </w:pPr>
    </w:p>
    <w:p w14:paraId="7B5AE670" w14:textId="77777777" w:rsidR="00C5679A" w:rsidRDefault="00C5679A" w:rsidP="00E66764">
      <w:pPr>
        <w:rPr>
          <w:rFonts w:ascii="Calibri" w:hAnsi="Calibri"/>
          <w:sz w:val="22"/>
          <w:szCs w:val="22"/>
        </w:rPr>
      </w:pPr>
    </w:p>
    <w:p w14:paraId="6D7081F1" w14:textId="77777777" w:rsidR="00C5679A" w:rsidRDefault="00C5679A" w:rsidP="00E66764">
      <w:pPr>
        <w:rPr>
          <w:rFonts w:ascii="Calibri" w:hAnsi="Calibri"/>
          <w:sz w:val="22"/>
          <w:szCs w:val="22"/>
        </w:rPr>
      </w:pPr>
    </w:p>
    <w:p w14:paraId="00748037" w14:textId="77777777" w:rsidR="00C5679A" w:rsidRDefault="00C5679A" w:rsidP="00E66764">
      <w:pPr>
        <w:rPr>
          <w:rFonts w:ascii="Calibri" w:hAnsi="Calibri"/>
          <w:sz w:val="22"/>
          <w:szCs w:val="22"/>
        </w:rPr>
      </w:pPr>
    </w:p>
    <w:p w14:paraId="69591F9E" w14:textId="77777777" w:rsidR="00C5679A" w:rsidRDefault="00C5679A" w:rsidP="00E66764">
      <w:pPr>
        <w:rPr>
          <w:rFonts w:ascii="Calibri" w:hAnsi="Calibri"/>
          <w:sz w:val="22"/>
          <w:szCs w:val="22"/>
        </w:rPr>
      </w:pPr>
    </w:p>
    <w:p w14:paraId="0AA6E0C1" w14:textId="77777777" w:rsidR="00C5679A" w:rsidRDefault="00C5679A" w:rsidP="00E66764">
      <w:pPr>
        <w:rPr>
          <w:rFonts w:ascii="Calibri" w:hAnsi="Calibri"/>
          <w:sz w:val="22"/>
          <w:szCs w:val="22"/>
        </w:rPr>
      </w:pPr>
    </w:p>
    <w:p w14:paraId="54DDD113" w14:textId="77777777" w:rsidR="00C5679A" w:rsidRDefault="00C5679A" w:rsidP="00E66764">
      <w:pPr>
        <w:rPr>
          <w:rFonts w:ascii="Calibri" w:hAnsi="Calibri"/>
          <w:sz w:val="22"/>
          <w:szCs w:val="22"/>
        </w:rPr>
      </w:pPr>
    </w:p>
    <w:p w14:paraId="17FE765D" w14:textId="77777777" w:rsidR="00C5679A" w:rsidRDefault="00C5679A" w:rsidP="00E66764">
      <w:pPr>
        <w:rPr>
          <w:rFonts w:ascii="Calibri" w:hAnsi="Calibri"/>
          <w:sz w:val="22"/>
          <w:szCs w:val="22"/>
        </w:rPr>
      </w:pPr>
    </w:p>
    <w:p w14:paraId="26EFCCBA" w14:textId="77777777" w:rsidR="00C5679A" w:rsidRDefault="00C5679A" w:rsidP="00E66764">
      <w:pPr>
        <w:rPr>
          <w:rFonts w:ascii="Calibri" w:hAnsi="Calibri"/>
          <w:sz w:val="22"/>
          <w:szCs w:val="22"/>
        </w:rPr>
      </w:pPr>
    </w:p>
    <w:p w14:paraId="5301DD2C" w14:textId="77777777" w:rsidR="00C5679A" w:rsidRDefault="00C5679A" w:rsidP="00E66764">
      <w:pPr>
        <w:rPr>
          <w:rFonts w:ascii="Calibri" w:hAnsi="Calibri"/>
          <w:sz w:val="22"/>
          <w:szCs w:val="22"/>
        </w:rPr>
      </w:pPr>
    </w:p>
    <w:p w14:paraId="4320A825" w14:textId="77777777" w:rsidR="00C5679A" w:rsidRDefault="00C5679A" w:rsidP="00E66764">
      <w:pPr>
        <w:rPr>
          <w:rFonts w:ascii="Calibri" w:hAnsi="Calibri"/>
          <w:sz w:val="22"/>
          <w:szCs w:val="22"/>
        </w:rPr>
      </w:pPr>
    </w:p>
    <w:p w14:paraId="536AA099" w14:textId="77777777" w:rsidR="00C5679A" w:rsidRDefault="00C5679A" w:rsidP="00E66764">
      <w:pPr>
        <w:rPr>
          <w:rFonts w:ascii="Calibri" w:hAnsi="Calibri"/>
          <w:sz w:val="22"/>
          <w:szCs w:val="22"/>
        </w:rPr>
      </w:pPr>
    </w:p>
    <w:p w14:paraId="5C221B8E" w14:textId="77777777" w:rsidR="00C5679A" w:rsidRDefault="00C5679A" w:rsidP="00E66764">
      <w:pPr>
        <w:rPr>
          <w:rFonts w:ascii="Calibri" w:hAnsi="Calibri"/>
          <w:sz w:val="22"/>
          <w:szCs w:val="22"/>
        </w:rPr>
      </w:pPr>
    </w:p>
    <w:p w14:paraId="310B382D" w14:textId="77777777" w:rsidR="00C5679A" w:rsidRDefault="00C5679A" w:rsidP="00E66764">
      <w:pPr>
        <w:rPr>
          <w:rFonts w:ascii="Calibri" w:hAnsi="Calibri"/>
          <w:sz w:val="22"/>
          <w:szCs w:val="22"/>
        </w:rPr>
      </w:pPr>
    </w:p>
    <w:p w14:paraId="6A6AE44F" w14:textId="77777777" w:rsidR="00C5679A" w:rsidRDefault="00C5679A" w:rsidP="00E66764">
      <w:pPr>
        <w:rPr>
          <w:rFonts w:ascii="Calibri" w:hAnsi="Calibri"/>
          <w:sz w:val="22"/>
          <w:szCs w:val="22"/>
        </w:rPr>
      </w:pPr>
    </w:p>
    <w:p w14:paraId="330FC192" w14:textId="77777777" w:rsidR="00C5679A" w:rsidRDefault="00C5679A" w:rsidP="00E66764">
      <w:pPr>
        <w:rPr>
          <w:rFonts w:ascii="Calibri" w:hAnsi="Calibri"/>
          <w:sz w:val="22"/>
          <w:szCs w:val="22"/>
        </w:rPr>
      </w:pPr>
    </w:p>
    <w:p w14:paraId="555ACEE2" w14:textId="77777777" w:rsidR="00C5679A" w:rsidRDefault="00C5679A" w:rsidP="00E66764">
      <w:pPr>
        <w:rPr>
          <w:rFonts w:ascii="Calibri" w:hAnsi="Calibri"/>
          <w:sz w:val="22"/>
          <w:szCs w:val="22"/>
        </w:rPr>
      </w:pPr>
    </w:p>
    <w:p w14:paraId="2EAEBA71" w14:textId="77777777" w:rsidR="00C5679A" w:rsidRDefault="00C5679A" w:rsidP="00E66764">
      <w:pPr>
        <w:rPr>
          <w:rFonts w:ascii="Calibri" w:hAnsi="Calibri"/>
          <w:sz w:val="22"/>
          <w:szCs w:val="22"/>
        </w:rPr>
      </w:pPr>
    </w:p>
    <w:p w14:paraId="4CF93116" w14:textId="77777777" w:rsidR="00C5679A" w:rsidRDefault="00C5679A" w:rsidP="00E66764">
      <w:pPr>
        <w:rPr>
          <w:rFonts w:ascii="Calibri" w:hAnsi="Calibri"/>
          <w:sz w:val="22"/>
          <w:szCs w:val="22"/>
        </w:rPr>
      </w:pPr>
    </w:p>
    <w:p w14:paraId="4E25EC62" w14:textId="77777777" w:rsidR="00C5679A" w:rsidRDefault="00C5679A" w:rsidP="00E66764">
      <w:pPr>
        <w:rPr>
          <w:rFonts w:ascii="Calibri" w:hAnsi="Calibri"/>
          <w:sz w:val="22"/>
          <w:szCs w:val="22"/>
        </w:rPr>
      </w:pPr>
    </w:p>
    <w:p w14:paraId="14400475" w14:textId="77777777" w:rsidR="002C03E3" w:rsidRPr="002C03E3" w:rsidRDefault="002C03E3" w:rsidP="002C03E3">
      <w:pPr>
        <w:suppressAutoHyphens w:val="0"/>
        <w:jc w:val="center"/>
        <w:rPr>
          <w:rFonts w:ascii="Segoe UI" w:hAnsi="Segoe UI" w:cs="Segoe UI"/>
          <w:sz w:val="18"/>
          <w:szCs w:val="18"/>
          <w:lang w:eastAsia="it-IT"/>
        </w:rPr>
      </w:pPr>
      <w:r w:rsidRPr="002C03E3">
        <w:rPr>
          <w:rFonts w:ascii="Calibri" w:hAnsi="Calibri" w:cs="Calibri"/>
          <w:sz w:val="28"/>
          <w:szCs w:val="28"/>
          <w:lang w:eastAsia="it-IT"/>
        </w:rPr>
        <w:lastRenderedPageBreak/>
        <w:t>Coordinamento di Scienze umane </w:t>
      </w:r>
    </w:p>
    <w:p w14:paraId="76F7B692" w14:textId="77777777" w:rsidR="002C03E3" w:rsidRPr="002C03E3" w:rsidRDefault="002C03E3" w:rsidP="002C03E3">
      <w:pPr>
        <w:suppressAutoHyphens w:val="0"/>
        <w:jc w:val="center"/>
        <w:rPr>
          <w:rFonts w:ascii="Segoe UI" w:hAnsi="Segoe UI" w:cs="Segoe UI"/>
          <w:sz w:val="18"/>
          <w:szCs w:val="18"/>
          <w:lang w:eastAsia="it-IT"/>
        </w:rPr>
      </w:pPr>
      <w:r w:rsidRPr="002C03E3">
        <w:rPr>
          <w:rFonts w:ascii="Calibri" w:hAnsi="Calibri" w:cs="Calibri"/>
          <w:sz w:val="28"/>
          <w:szCs w:val="28"/>
          <w:u w:val="single"/>
          <w:lang w:eastAsia="it-IT"/>
        </w:rPr>
        <w:t>Primo biennio</w:t>
      </w:r>
      <w:r w:rsidRPr="002C03E3">
        <w:rPr>
          <w:rFonts w:ascii="Calibri" w:hAnsi="Calibri" w:cs="Calibri"/>
          <w:sz w:val="28"/>
          <w:szCs w:val="28"/>
          <w:lang w:eastAsia="it-IT"/>
        </w:rPr>
        <w:t> </w:t>
      </w:r>
    </w:p>
    <w:p w14:paraId="1823F67A" w14:textId="77777777" w:rsidR="002C03E3" w:rsidRPr="002C03E3" w:rsidRDefault="002C03E3" w:rsidP="002C03E3">
      <w:pPr>
        <w:suppressAutoHyphens w:val="0"/>
        <w:jc w:val="center"/>
        <w:rPr>
          <w:rFonts w:ascii="Segoe UI" w:hAnsi="Segoe UI" w:cs="Segoe UI"/>
          <w:sz w:val="18"/>
          <w:szCs w:val="18"/>
          <w:lang w:eastAsia="it-IT"/>
        </w:rPr>
      </w:pPr>
      <w:r w:rsidRPr="002C03E3">
        <w:rPr>
          <w:rFonts w:ascii="Calibri" w:hAnsi="Calibri" w:cs="Calibri"/>
          <w:sz w:val="28"/>
          <w:szCs w:val="28"/>
          <w:lang w:eastAsia="it-IT"/>
        </w:rPr>
        <w:t>GRIGLIA VALUTAZIONE QUESTIONARIO A PUNTI </w:t>
      </w:r>
    </w:p>
    <w:p w14:paraId="36B36E54" w14:textId="77777777" w:rsidR="002C03E3" w:rsidRPr="002C03E3" w:rsidRDefault="002C03E3" w:rsidP="002C03E3">
      <w:pPr>
        <w:suppressAutoHyphens w:val="0"/>
        <w:jc w:val="center"/>
        <w:rPr>
          <w:rFonts w:ascii="Segoe UI" w:hAnsi="Segoe UI" w:cs="Segoe UI"/>
          <w:sz w:val="18"/>
          <w:szCs w:val="18"/>
          <w:lang w:eastAsia="it-IT"/>
        </w:rPr>
      </w:pPr>
      <w:r w:rsidRPr="002C03E3">
        <w:rPr>
          <w:rFonts w:ascii="Calibri" w:hAnsi="Calibri" w:cs="Calibri"/>
          <w:sz w:val="28"/>
          <w:szCs w:val="28"/>
          <w:lang w:eastAsia="it-IT"/>
        </w:rPr>
        <w:t>Tabella sintetica </w:t>
      </w:r>
    </w:p>
    <w:p w14:paraId="1C9C5559" w14:textId="77777777" w:rsidR="002C03E3" w:rsidRPr="002C03E3" w:rsidRDefault="002C03E3" w:rsidP="002C03E3">
      <w:pPr>
        <w:suppressAutoHyphens w:val="0"/>
        <w:jc w:val="center"/>
        <w:rPr>
          <w:rFonts w:ascii="Segoe UI" w:hAnsi="Segoe UI" w:cs="Segoe UI"/>
          <w:sz w:val="18"/>
          <w:szCs w:val="18"/>
          <w:lang w:eastAsia="it-IT"/>
        </w:rPr>
      </w:pPr>
      <w:r w:rsidRPr="002C03E3">
        <w:rPr>
          <w:rFonts w:ascii="Calibri" w:hAnsi="Calibri" w:cs="Calibri"/>
          <w:sz w:val="28"/>
          <w:szCs w:val="28"/>
          <w:lang w:eastAsia="it-IT"/>
        </w:rPr>
        <w:t>  </w:t>
      </w:r>
    </w:p>
    <w:p w14:paraId="34830017" w14:textId="77777777" w:rsidR="002C03E3" w:rsidRPr="002C03E3" w:rsidRDefault="002C03E3" w:rsidP="002C03E3">
      <w:pPr>
        <w:suppressAutoHyphens w:val="0"/>
        <w:rPr>
          <w:rFonts w:ascii="Segoe UI" w:hAnsi="Segoe UI" w:cs="Segoe UI"/>
          <w:sz w:val="18"/>
          <w:szCs w:val="18"/>
          <w:lang w:eastAsia="it-IT"/>
        </w:rPr>
      </w:pPr>
      <w:r w:rsidRPr="002C03E3">
        <w:rPr>
          <w:rFonts w:ascii="Calibri" w:hAnsi="Calibri" w:cs="Calibri"/>
          <w:sz w:val="28"/>
          <w:szCs w:val="28"/>
          <w:lang w:eastAsia="it-IT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1035"/>
        <w:gridCol w:w="1208"/>
        <w:gridCol w:w="995"/>
        <w:gridCol w:w="780"/>
        <w:gridCol w:w="855"/>
        <w:gridCol w:w="810"/>
        <w:gridCol w:w="795"/>
        <w:gridCol w:w="960"/>
        <w:gridCol w:w="150"/>
      </w:tblGrid>
      <w:tr w:rsidR="002C03E3" w:rsidRPr="002C03E3" w14:paraId="1AAE569F" w14:textId="77777777" w:rsidTr="002C03E3">
        <w:trPr>
          <w:trHeight w:val="240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20A73425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  <w:p w14:paraId="49883559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0"/>
                <w:szCs w:val="20"/>
                <w:lang w:val="fr-FR" w:eastAsia="it-IT"/>
              </w:rPr>
              <w:t>GIUDIZIO</w:t>
            </w:r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  <w:p w14:paraId="0973833C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2F7E377D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proofErr w:type="spellStart"/>
            <w:r w:rsidRPr="002C03E3">
              <w:rPr>
                <w:rFonts w:ascii="Calibri" w:hAnsi="Calibri" w:cs="Calibri"/>
                <w:sz w:val="20"/>
                <w:szCs w:val="20"/>
                <w:lang w:val="fr-FR" w:eastAsia="it-IT"/>
              </w:rPr>
              <w:t>Nullo</w:t>
            </w:r>
            <w:proofErr w:type="spellEnd"/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  <w:p w14:paraId="18239413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27F45254" w14:textId="77777777" w:rsidR="002C03E3" w:rsidRPr="002C03E3" w:rsidRDefault="002C03E3" w:rsidP="002C03E3">
            <w:pPr>
              <w:suppressAutoHyphens w:val="0"/>
              <w:rPr>
                <w:lang w:eastAsia="it-IT"/>
              </w:rPr>
            </w:pPr>
            <w:proofErr w:type="spellStart"/>
            <w:r w:rsidRPr="002C03E3">
              <w:rPr>
                <w:rFonts w:ascii="Calibri" w:hAnsi="Calibri" w:cs="Calibri"/>
                <w:sz w:val="20"/>
                <w:szCs w:val="20"/>
                <w:lang w:val="fr-FR" w:eastAsia="it-IT"/>
              </w:rPr>
              <w:t>Assolut</w:t>
            </w:r>
            <w:proofErr w:type="spellEnd"/>
            <w:r w:rsidRPr="002C03E3">
              <w:rPr>
                <w:rFonts w:ascii="Calibri" w:hAnsi="Calibri" w:cs="Calibri"/>
                <w:sz w:val="20"/>
                <w:szCs w:val="20"/>
                <w:lang w:val="fr-FR" w:eastAsia="it-IT"/>
              </w:rPr>
              <w:t>. </w:t>
            </w:r>
            <w:proofErr w:type="spellStart"/>
            <w:r w:rsidRPr="002C03E3">
              <w:rPr>
                <w:rFonts w:ascii="Calibri" w:hAnsi="Calibri" w:cs="Calibri"/>
                <w:sz w:val="20"/>
                <w:szCs w:val="20"/>
                <w:lang w:val="fr-FR" w:eastAsia="it-IT"/>
              </w:rPr>
              <w:t>insuff</w:t>
            </w:r>
            <w:proofErr w:type="spellEnd"/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6307278C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proofErr w:type="spellStart"/>
            <w:r w:rsidRPr="002C03E3">
              <w:rPr>
                <w:rFonts w:ascii="Calibri" w:hAnsi="Calibri" w:cs="Calibri"/>
                <w:sz w:val="20"/>
                <w:szCs w:val="20"/>
                <w:lang w:val="fr-FR" w:eastAsia="it-IT"/>
              </w:rPr>
              <w:t>Grav</w:t>
            </w:r>
            <w:proofErr w:type="spellEnd"/>
            <w:r w:rsidRPr="002C03E3">
              <w:rPr>
                <w:rFonts w:ascii="Calibri" w:hAnsi="Calibri" w:cs="Calibri"/>
                <w:sz w:val="20"/>
                <w:szCs w:val="20"/>
                <w:lang w:val="fr-FR" w:eastAsia="it-IT"/>
              </w:rPr>
              <w:t>. </w:t>
            </w:r>
            <w:proofErr w:type="spellStart"/>
            <w:r w:rsidRPr="002C03E3">
              <w:rPr>
                <w:rFonts w:ascii="Calibri" w:hAnsi="Calibri" w:cs="Calibri"/>
                <w:sz w:val="20"/>
                <w:szCs w:val="20"/>
                <w:lang w:val="fr-FR" w:eastAsia="it-IT"/>
              </w:rPr>
              <w:t>insuff</w:t>
            </w:r>
            <w:proofErr w:type="spellEnd"/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24850731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proofErr w:type="spellStart"/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Insuff</w:t>
            </w:r>
            <w:proofErr w:type="spellEnd"/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. 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1E71BAC5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b/>
                <w:bCs/>
                <w:sz w:val="20"/>
                <w:szCs w:val="20"/>
                <w:lang w:eastAsia="it-IT"/>
              </w:rPr>
              <w:t>Suff/</w:t>
            </w:r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  <w:p w14:paraId="0C16D47D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b/>
                <w:bCs/>
                <w:sz w:val="20"/>
                <w:szCs w:val="20"/>
                <w:lang w:eastAsia="it-IT"/>
              </w:rPr>
              <w:t>Più che suff</w:t>
            </w:r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62E2665F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proofErr w:type="spellStart"/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Discr</w:t>
            </w:r>
            <w:proofErr w:type="spellEnd"/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/ </w:t>
            </w:r>
          </w:p>
          <w:p w14:paraId="227E35BC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Più che </w:t>
            </w:r>
            <w:proofErr w:type="spellStart"/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discr</w:t>
            </w:r>
            <w:proofErr w:type="spellEnd"/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5EE0445D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buono/ </w:t>
            </w:r>
          </w:p>
          <w:p w14:paraId="5CAB802C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ottimo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3A60F067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eccellente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F35FC8" w14:textId="77777777" w:rsidR="002C03E3" w:rsidRPr="002C03E3" w:rsidRDefault="002C03E3" w:rsidP="002C03E3">
            <w:pPr>
              <w:suppressAutoHyphens w:val="0"/>
              <w:textAlignment w:val="auto"/>
              <w:rPr>
                <w:lang w:eastAsia="it-IT"/>
              </w:rPr>
            </w:pPr>
            <w:r w:rsidRPr="002C03E3">
              <w:rPr>
                <w:lang w:eastAsia="it-IT"/>
              </w:rPr>
              <w:t> </w:t>
            </w:r>
          </w:p>
        </w:tc>
      </w:tr>
      <w:tr w:rsidR="002C03E3" w:rsidRPr="002C03E3" w14:paraId="467198A6" w14:textId="77777777" w:rsidTr="002C03E3">
        <w:trPr>
          <w:trHeight w:val="240"/>
        </w:trPr>
        <w:tc>
          <w:tcPr>
            <w:tcW w:w="96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2D3DD8DF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PUNTI </w:t>
            </w:r>
          </w:p>
        </w:tc>
        <w:tc>
          <w:tcPr>
            <w:tcW w:w="10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B5A4F3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0-0.1 </w:t>
            </w:r>
          </w:p>
        </w:tc>
        <w:tc>
          <w:tcPr>
            <w:tcW w:w="7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85D220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  <w:p w14:paraId="47DAD2EB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0.2-0.3 </w:t>
            </w:r>
          </w:p>
          <w:p w14:paraId="30DA4B2D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82D3F7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0.4 </w:t>
            </w:r>
          </w:p>
        </w:tc>
        <w:tc>
          <w:tcPr>
            <w:tcW w:w="7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0A83AB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0.5 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6A2843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b/>
                <w:bCs/>
                <w:sz w:val="20"/>
                <w:szCs w:val="20"/>
                <w:lang w:eastAsia="it-IT"/>
              </w:rPr>
              <w:t>0.6</w:t>
            </w:r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9776D1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0.7 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21B62005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0.8-0.9 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2F72F77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b/>
                <w:bCs/>
                <w:sz w:val="20"/>
                <w:szCs w:val="20"/>
                <w:lang w:eastAsia="it-IT"/>
              </w:rPr>
              <w:t>1</w:t>
            </w:r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E4C54B" w14:textId="77777777" w:rsidR="002C03E3" w:rsidRPr="002C03E3" w:rsidRDefault="002C03E3" w:rsidP="002C03E3">
            <w:pPr>
              <w:suppressAutoHyphens w:val="0"/>
              <w:textAlignment w:val="auto"/>
              <w:rPr>
                <w:lang w:eastAsia="it-IT"/>
              </w:rPr>
            </w:pPr>
            <w:r w:rsidRPr="002C03E3">
              <w:rPr>
                <w:lang w:eastAsia="it-IT"/>
              </w:rPr>
              <w:t> </w:t>
            </w:r>
          </w:p>
        </w:tc>
      </w:tr>
      <w:tr w:rsidR="002C03E3" w:rsidRPr="002C03E3" w14:paraId="619447B0" w14:textId="77777777" w:rsidTr="002C03E3">
        <w:trPr>
          <w:trHeight w:val="24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EFA004F" w14:textId="77777777" w:rsidR="002C03E3" w:rsidRPr="002C03E3" w:rsidRDefault="002C03E3" w:rsidP="002C03E3">
            <w:pPr>
              <w:suppressAutoHyphens w:val="0"/>
              <w:textAlignment w:val="auto"/>
              <w:rPr>
                <w:lang w:eastAsia="it-IT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EA8EAC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0-0.2 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702A42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  <w:p w14:paraId="261214A6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0.4-0.7 </w:t>
            </w:r>
          </w:p>
          <w:p w14:paraId="1EAEE2B9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3C9273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0.8-0.9 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CB04F1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1-1.1 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89701D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b/>
                <w:bCs/>
                <w:sz w:val="20"/>
                <w:szCs w:val="20"/>
                <w:lang w:eastAsia="it-IT"/>
              </w:rPr>
              <w:t>1.2-1.3</w:t>
            </w:r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9EC4DA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1.4-1.5 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7F2C180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1.6-1.9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6F63153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b/>
                <w:bCs/>
                <w:sz w:val="20"/>
                <w:szCs w:val="20"/>
                <w:lang w:eastAsia="it-IT"/>
              </w:rPr>
              <w:t>2</w:t>
            </w:r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CF3797" w14:textId="77777777" w:rsidR="002C03E3" w:rsidRPr="002C03E3" w:rsidRDefault="002C03E3" w:rsidP="002C03E3">
            <w:pPr>
              <w:suppressAutoHyphens w:val="0"/>
              <w:textAlignment w:val="auto"/>
              <w:rPr>
                <w:lang w:eastAsia="it-IT"/>
              </w:rPr>
            </w:pPr>
            <w:r w:rsidRPr="002C03E3">
              <w:rPr>
                <w:lang w:eastAsia="it-IT"/>
              </w:rPr>
              <w:t> </w:t>
            </w:r>
          </w:p>
        </w:tc>
      </w:tr>
      <w:tr w:rsidR="002C03E3" w:rsidRPr="002C03E3" w14:paraId="247C84C8" w14:textId="77777777" w:rsidTr="002C03E3">
        <w:trPr>
          <w:trHeight w:val="255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08F0EBF" w14:textId="77777777" w:rsidR="002C03E3" w:rsidRPr="002C03E3" w:rsidRDefault="002C03E3" w:rsidP="002C03E3">
            <w:pPr>
              <w:suppressAutoHyphens w:val="0"/>
              <w:textAlignment w:val="auto"/>
              <w:rPr>
                <w:lang w:eastAsia="it-IT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5B3566C3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0-0.3 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2AB43B94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  <w:p w14:paraId="5F5E7674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0.6-1.1 </w:t>
            </w:r>
          </w:p>
          <w:p w14:paraId="45F32A3D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1CA847CB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1.2-1.4 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7ED70438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1.5-1.7 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19C9D181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b/>
                <w:bCs/>
                <w:sz w:val="20"/>
                <w:szCs w:val="20"/>
                <w:lang w:eastAsia="it-IT"/>
              </w:rPr>
              <w:t>1.8-2</w:t>
            </w:r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6E7710C3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2.1-2.3 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8CAECF1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2.4-2.9 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4BF0CD2A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b/>
                <w:bCs/>
                <w:sz w:val="20"/>
                <w:szCs w:val="20"/>
                <w:lang w:eastAsia="it-IT"/>
              </w:rPr>
              <w:t>3</w:t>
            </w:r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FFBA882" w14:textId="77777777" w:rsidR="002C03E3" w:rsidRPr="002C03E3" w:rsidRDefault="002C03E3" w:rsidP="002C03E3">
            <w:pPr>
              <w:suppressAutoHyphens w:val="0"/>
              <w:rPr>
                <w:lang w:eastAsia="it-IT"/>
              </w:rPr>
            </w:pPr>
            <w:r w:rsidRPr="002C03E3">
              <w:rPr>
                <w:rFonts w:ascii="Calibri" w:hAnsi="Calibri" w:cs="Calibri"/>
                <w:lang w:eastAsia="it-IT"/>
              </w:rPr>
              <w:t> </w:t>
            </w:r>
          </w:p>
        </w:tc>
      </w:tr>
      <w:tr w:rsidR="002C03E3" w:rsidRPr="002C03E3" w14:paraId="6F4EC73D" w14:textId="77777777" w:rsidTr="002C03E3">
        <w:trPr>
          <w:trHeight w:val="240"/>
        </w:trPr>
        <w:tc>
          <w:tcPr>
            <w:tcW w:w="9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57FEA261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CORRISP. IN DECIMI </w:t>
            </w:r>
          </w:p>
        </w:tc>
        <w:tc>
          <w:tcPr>
            <w:tcW w:w="10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A84624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1 </w:t>
            </w:r>
          </w:p>
        </w:tc>
        <w:tc>
          <w:tcPr>
            <w:tcW w:w="7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97CA49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0"/>
                <w:szCs w:val="20"/>
                <w:lang w:val="fr-FR" w:eastAsia="it-IT"/>
              </w:rPr>
              <w:t>2-3.5</w:t>
            </w:r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385258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0"/>
                <w:szCs w:val="20"/>
                <w:lang w:val="fr-FR" w:eastAsia="it-IT"/>
              </w:rPr>
              <w:t>4-4.5</w:t>
            </w:r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BBF586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5-5.5 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C703C0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b/>
                <w:bCs/>
                <w:sz w:val="20"/>
                <w:szCs w:val="20"/>
                <w:lang w:eastAsia="it-IT"/>
              </w:rPr>
              <w:t>6-6.5</w:t>
            </w:r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E7B025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7-7.5 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5D5BA6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8-9.5 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91D1D6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0"/>
                <w:szCs w:val="20"/>
                <w:lang w:eastAsia="it-IT"/>
              </w:rPr>
              <w:t>10 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2BD31D" w14:textId="77777777" w:rsidR="002C03E3" w:rsidRPr="002C03E3" w:rsidRDefault="002C03E3" w:rsidP="002C03E3">
            <w:pPr>
              <w:suppressAutoHyphens w:val="0"/>
              <w:textAlignment w:val="auto"/>
              <w:rPr>
                <w:lang w:eastAsia="it-IT"/>
              </w:rPr>
            </w:pPr>
            <w:r w:rsidRPr="002C03E3">
              <w:rPr>
                <w:lang w:eastAsia="it-IT"/>
              </w:rPr>
              <w:t> </w:t>
            </w:r>
          </w:p>
        </w:tc>
      </w:tr>
    </w:tbl>
    <w:p w14:paraId="3C3E68D8" w14:textId="77777777" w:rsidR="002C03E3" w:rsidRPr="002C03E3" w:rsidRDefault="002C03E3" w:rsidP="002C03E3">
      <w:pPr>
        <w:suppressAutoHyphens w:val="0"/>
        <w:rPr>
          <w:rFonts w:ascii="Segoe UI" w:hAnsi="Segoe UI" w:cs="Segoe UI"/>
          <w:sz w:val="18"/>
          <w:szCs w:val="18"/>
          <w:lang w:eastAsia="it-IT"/>
        </w:rPr>
      </w:pPr>
      <w:r w:rsidRPr="002C03E3">
        <w:rPr>
          <w:rFonts w:ascii="Calibri" w:hAnsi="Calibri" w:cs="Calibri"/>
          <w:sz w:val="20"/>
          <w:szCs w:val="20"/>
          <w:lang w:eastAsia="it-IT"/>
        </w:rPr>
        <w:t> </w:t>
      </w:r>
    </w:p>
    <w:p w14:paraId="4148FFB5" w14:textId="77777777" w:rsidR="002C03E3" w:rsidRPr="002C03E3" w:rsidRDefault="002C03E3" w:rsidP="002C03E3">
      <w:pPr>
        <w:suppressAutoHyphens w:val="0"/>
        <w:rPr>
          <w:rFonts w:ascii="Segoe UI" w:hAnsi="Segoe UI" w:cs="Segoe UI"/>
          <w:sz w:val="18"/>
          <w:szCs w:val="18"/>
          <w:lang w:eastAsia="it-IT"/>
        </w:rPr>
      </w:pPr>
      <w:r w:rsidRPr="002C03E3">
        <w:rPr>
          <w:rFonts w:ascii="Calibri" w:hAnsi="Calibri" w:cs="Calibri"/>
          <w:sz w:val="20"/>
          <w:szCs w:val="20"/>
          <w:lang w:eastAsia="it-IT"/>
        </w:rPr>
        <w:t>NOTE </w:t>
      </w:r>
    </w:p>
    <w:p w14:paraId="2886A968" w14:textId="77777777" w:rsidR="002C03E3" w:rsidRPr="002C03E3" w:rsidRDefault="002C03E3" w:rsidP="00D21E94">
      <w:pPr>
        <w:numPr>
          <w:ilvl w:val="0"/>
          <w:numId w:val="8"/>
        </w:numPr>
        <w:suppressAutoHyphens w:val="0"/>
        <w:ind w:left="60" w:firstLine="0"/>
        <w:rPr>
          <w:rFonts w:ascii="Calibri" w:hAnsi="Calibri" w:cs="Calibri"/>
          <w:sz w:val="20"/>
          <w:szCs w:val="20"/>
          <w:lang w:eastAsia="it-IT"/>
        </w:rPr>
      </w:pPr>
      <w:r w:rsidRPr="002C03E3">
        <w:rPr>
          <w:rFonts w:ascii="Calibri" w:hAnsi="Calibri" w:cs="Calibri"/>
          <w:sz w:val="20"/>
          <w:szCs w:val="20"/>
          <w:lang w:eastAsia="it-IT"/>
        </w:rPr>
        <w:t>Si assegneranno a ciascun quesito punti differenti a seconda della tipologia di domanda (aperta breve o lunga/chiusa/a scelta multipla/di completamento/di conoscenza/di abilità, ecc.). Rif. programmazione di materia “Linee guida per la predisposizione e la valutazione del questionario” </w:t>
      </w:r>
    </w:p>
    <w:p w14:paraId="511DCEC6" w14:textId="77777777" w:rsidR="002C03E3" w:rsidRPr="002C03E3" w:rsidRDefault="002C03E3" w:rsidP="00D21E94">
      <w:pPr>
        <w:numPr>
          <w:ilvl w:val="0"/>
          <w:numId w:val="9"/>
        </w:numPr>
        <w:suppressAutoHyphens w:val="0"/>
        <w:ind w:left="60" w:firstLine="0"/>
        <w:rPr>
          <w:rFonts w:ascii="Calibri" w:hAnsi="Calibri" w:cs="Calibri"/>
          <w:sz w:val="20"/>
          <w:szCs w:val="20"/>
          <w:lang w:eastAsia="it-IT"/>
        </w:rPr>
      </w:pPr>
      <w:r w:rsidRPr="002C03E3">
        <w:rPr>
          <w:rFonts w:ascii="Calibri" w:hAnsi="Calibri" w:cs="Calibri"/>
          <w:sz w:val="20"/>
          <w:szCs w:val="20"/>
          <w:lang w:eastAsia="it-IT"/>
        </w:rPr>
        <w:t>Il punteggio parziale, ottenuto dalla somma dei punti assegnati ai singoli quesiti, verrà trasformato in decimi </w:t>
      </w:r>
    </w:p>
    <w:p w14:paraId="7F927384" w14:textId="77777777" w:rsidR="002C03E3" w:rsidRPr="002C03E3" w:rsidRDefault="002C03E3" w:rsidP="00D21E94">
      <w:pPr>
        <w:numPr>
          <w:ilvl w:val="0"/>
          <w:numId w:val="10"/>
        </w:numPr>
        <w:suppressAutoHyphens w:val="0"/>
        <w:ind w:left="60" w:firstLine="0"/>
        <w:rPr>
          <w:rFonts w:ascii="Calibri" w:hAnsi="Calibri" w:cs="Calibri"/>
          <w:sz w:val="20"/>
          <w:szCs w:val="20"/>
          <w:lang w:eastAsia="it-IT"/>
        </w:rPr>
      </w:pPr>
      <w:r w:rsidRPr="002C03E3">
        <w:rPr>
          <w:rFonts w:ascii="Calibri" w:hAnsi="Calibri" w:cs="Calibri"/>
          <w:color w:val="000000"/>
          <w:sz w:val="20"/>
          <w:szCs w:val="20"/>
          <w:lang w:eastAsia="it-IT"/>
        </w:rPr>
        <w:t>Per tutte le tipologie di prove la sufficienza corrisponde al 60% del punteggio </w:t>
      </w:r>
    </w:p>
    <w:p w14:paraId="30669D3E" w14:textId="77777777" w:rsidR="002C03E3" w:rsidRPr="002C03E3" w:rsidRDefault="002C03E3" w:rsidP="002C03E3">
      <w:pPr>
        <w:suppressAutoHyphens w:val="0"/>
        <w:rPr>
          <w:rFonts w:ascii="Segoe UI" w:hAnsi="Segoe UI" w:cs="Segoe UI"/>
          <w:sz w:val="18"/>
          <w:szCs w:val="18"/>
          <w:lang w:eastAsia="it-IT"/>
        </w:rPr>
      </w:pPr>
      <w:r w:rsidRPr="002C03E3">
        <w:rPr>
          <w:lang w:eastAsia="it-IT"/>
        </w:rPr>
        <w:t> </w:t>
      </w:r>
    </w:p>
    <w:p w14:paraId="6BAB2AF6" w14:textId="77777777" w:rsidR="002C03E3" w:rsidRPr="002C03E3" w:rsidRDefault="002C03E3" w:rsidP="002C03E3">
      <w:pPr>
        <w:suppressAutoHyphens w:val="0"/>
        <w:jc w:val="center"/>
        <w:rPr>
          <w:rFonts w:ascii="Segoe UI" w:hAnsi="Segoe UI" w:cs="Segoe UI"/>
          <w:sz w:val="18"/>
          <w:szCs w:val="18"/>
          <w:lang w:eastAsia="it-IT"/>
        </w:rPr>
      </w:pPr>
      <w:r w:rsidRPr="002C03E3">
        <w:rPr>
          <w:rFonts w:ascii="Calibri" w:hAnsi="Calibri" w:cs="Calibri"/>
          <w:sz w:val="28"/>
          <w:szCs w:val="28"/>
          <w:lang w:eastAsia="it-IT"/>
        </w:rPr>
        <w:t>Tabella analitica </w:t>
      </w:r>
    </w:p>
    <w:p w14:paraId="209C1E99" w14:textId="77777777" w:rsidR="002C03E3" w:rsidRPr="002C03E3" w:rsidRDefault="002C03E3" w:rsidP="002C03E3">
      <w:pPr>
        <w:suppressAutoHyphens w:val="0"/>
        <w:jc w:val="center"/>
        <w:rPr>
          <w:rFonts w:ascii="Segoe UI" w:hAnsi="Segoe UI" w:cs="Segoe UI"/>
          <w:sz w:val="18"/>
          <w:szCs w:val="18"/>
          <w:lang w:eastAsia="it-IT"/>
        </w:rPr>
      </w:pPr>
      <w:r w:rsidRPr="002C03E3">
        <w:rPr>
          <w:rFonts w:ascii="Calibri" w:hAnsi="Calibri" w:cs="Calibri"/>
          <w:lang w:eastAsia="it-IT"/>
        </w:rPr>
        <w:t> </w:t>
      </w:r>
    </w:p>
    <w:tbl>
      <w:tblPr>
        <w:tblW w:w="10239" w:type="dxa"/>
        <w:tblInd w:w="-3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3809"/>
        <w:gridCol w:w="1777"/>
        <w:gridCol w:w="494"/>
        <w:gridCol w:w="494"/>
        <w:gridCol w:w="515"/>
      </w:tblGrid>
      <w:tr w:rsidR="002C03E3" w:rsidRPr="002C03E3" w14:paraId="0F1F1864" w14:textId="77777777" w:rsidTr="002C03E3">
        <w:trPr>
          <w:trHeight w:val="300"/>
        </w:trPr>
        <w:tc>
          <w:tcPr>
            <w:tcW w:w="3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4E9765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b/>
                <w:bCs/>
                <w:sz w:val="22"/>
                <w:szCs w:val="22"/>
                <w:lang w:eastAsia="it-IT"/>
              </w:rPr>
              <w:t>Indicatori e descrittori</w:t>
            </w: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 </w:t>
            </w:r>
          </w:p>
        </w:tc>
        <w:tc>
          <w:tcPr>
            <w:tcW w:w="3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12BFEF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b/>
                <w:bCs/>
                <w:sz w:val="22"/>
                <w:szCs w:val="22"/>
                <w:lang w:eastAsia="it-IT"/>
              </w:rPr>
              <w:t>livelli</w:t>
            </w: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 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59D6D1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b/>
                <w:bCs/>
                <w:sz w:val="22"/>
                <w:szCs w:val="22"/>
                <w:lang w:eastAsia="it-IT"/>
              </w:rPr>
              <w:t>giudizi</w:t>
            </w: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 </w:t>
            </w:r>
          </w:p>
        </w:tc>
        <w:tc>
          <w:tcPr>
            <w:tcW w:w="15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92E31A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b/>
                <w:bCs/>
                <w:sz w:val="22"/>
                <w:szCs w:val="22"/>
                <w:lang w:eastAsia="it-IT"/>
              </w:rPr>
              <w:t>punti</w:t>
            </w: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 </w:t>
            </w:r>
          </w:p>
        </w:tc>
      </w:tr>
      <w:tr w:rsidR="002C03E3" w:rsidRPr="002C03E3" w14:paraId="537B0D5E" w14:textId="77777777" w:rsidTr="002C03E3">
        <w:trPr>
          <w:trHeight w:val="300"/>
        </w:trPr>
        <w:tc>
          <w:tcPr>
            <w:tcW w:w="31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F773CB" w14:textId="77777777" w:rsidR="002C03E3" w:rsidRPr="002C03E3" w:rsidRDefault="002C03E3" w:rsidP="002C03E3">
            <w:pPr>
              <w:suppressAutoHyphens w:val="0"/>
              <w:ind w:left="450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  </w:t>
            </w:r>
          </w:p>
          <w:p w14:paraId="4E2206D1" w14:textId="77777777" w:rsidR="002C03E3" w:rsidRPr="002C03E3" w:rsidRDefault="002C03E3" w:rsidP="002C03E3">
            <w:pPr>
              <w:suppressAutoHyphens w:val="0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 </w:t>
            </w:r>
          </w:p>
          <w:p w14:paraId="0A6C5220" w14:textId="77777777" w:rsidR="002C03E3" w:rsidRPr="002C03E3" w:rsidRDefault="002C03E3" w:rsidP="002C03E3">
            <w:pPr>
              <w:suppressAutoHyphens w:val="0"/>
              <w:ind w:left="450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 </w:t>
            </w:r>
          </w:p>
          <w:p w14:paraId="78975310" w14:textId="77777777" w:rsidR="002C03E3" w:rsidRPr="002C03E3" w:rsidRDefault="002C03E3" w:rsidP="00D21E94">
            <w:pPr>
              <w:numPr>
                <w:ilvl w:val="0"/>
                <w:numId w:val="11"/>
              </w:numPr>
              <w:suppressAutoHyphens w:val="0"/>
              <w:ind w:left="90" w:firstLine="0"/>
              <w:rPr>
                <w:rFonts w:ascii="Calibri" w:hAnsi="Calibri" w:cs="Calibri"/>
                <w:sz w:val="22"/>
                <w:szCs w:val="22"/>
                <w:lang w:eastAsia="it-IT"/>
              </w:rPr>
            </w:pPr>
            <w:r w:rsidRPr="002C03E3">
              <w:rPr>
                <w:rFonts w:ascii="Calibri" w:hAnsi="Calibri" w:cs="Calibri"/>
                <w:b/>
                <w:bCs/>
                <w:sz w:val="22"/>
                <w:szCs w:val="22"/>
                <w:lang w:eastAsia="it-IT"/>
              </w:rPr>
              <w:t>CONOSCENZE:</w:t>
            </w: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 </w:t>
            </w:r>
          </w:p>
          <w:p w14:paraId="605A8AEA" w14:textId="77777777" w:rsidR="002C03E3" w:rsidRPr="002C03E3" w:rsidRDefault="002C03E3" w:rsidP="002C03E3">
            <w:pPr>
              <w:suppressAutoHyphens w:val="0"/>
              <w:ind w:left="720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conoscenza di concetti, teorie, autori, modelli interpretativi, coordinate spazio-temporali ecc. </w:t>
            </w:r>
          </w:p>
          <w:p w14:paraId="0C9027D3" w14:textId="77777777" w:rsidR="002C03E3" w:rsidRPr="002C03E3" w:rsidRDefault="002C03E3" w:rsidP="002C03E3">
            <w:pPr>
              <w:suppressAutoHyphens w:val="0"/>
              <w:ind w:left="720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 </w:t>
            </w:r>
          </w:p>
          <w:p w14:paraId="115483F3" w14:textId="77777777" w:rsidR="002C03E3" w:rsidRPr="002C03E3" w:rsidRDefault="002C03E3" w:rsidP="002C03E3">
            <w:pPr>
              <w:suppressAutoHyphens w:val="0"/>
              <w:ind w:left="450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 </w:t>
            </w:r>
          </w:p>
          <w:p w14:paraId="7256C0E4" w14:textId="77777777" w:rsidR="002C03E3" w:rsidRPr="002C03E3" w:rsidRDefault="002C03E3" w:rsidP="002C03E3">
            <w:pPr>
              <w:suppressAutoHyphens w:val="0"/>
              <w:ind w:left="450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 </w:t>
            </w:r>
          </w:p>
          <w:p w14:paraId="0532CCD7" w14:textId="77777777" w:rsidR="002C03E3" w:rsidRPr="002C03E3" w:rsidRDefault="002C03E3" w:rsidP="00D21E94">
            <w:pPr>
              <w:numPr>
                <w:ilvl w:val="0"/>
                <w:numId w:val="12"/>
              </w:numPr>
              <w:suppressAutoHyphens w:val="0"/>
              <w:ind w:left="90" w:firstLine="0"/>
              <w:rPr>
                <w:rFonts w:ascii="Calibri" w:hAnsi="Calibri" w:cs="Calibri"/>
                <w:sz w:val="22"/>
                <w:szCs w:val="22"/>
                <w:lang w:eastAsia="it-IT"/>
              </w:rPr>
            </w:pPr>
            <w:r w:rsidRPr="002C03E3">
              <w:rPr>
                <w:rFonts w:ascii="Calibri" w:hAnsi="Calibri" w:cs="Calibri"/>
                <w:b/>
                <w:bCs/>
                <w:sz w:val="22"/>
                <w:szCs w:val="22"/>
                <w:lang w:eastAsia="it-IT"/>
              </w:rPr>
              <w:t>ABILITA’/COMPETENZE:  </w:t>
            </w: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 </w:t>
            </w:r>
          </w:p>
          <w:p w14:paraId="08E8F7B3" w14:textId="77777777" w:rsidR="002C03E3" w:rsidRPr="002C03E3" w:rsidRDefault="002C03E3" w:rsidP="00D21E94">
            <w:pPr>
              <w:numPr>
                <w:ilvl w:val="0"/>
                <w:numId w:val="13"/>
              </w:numPr>
              <w:suppressAutoHyphens w:val="0"/>
              <w:ind w:left="375" w:firstLine="0"/>
              <w:rPr>
                <w:rFonts w:ascii="Calibri" w:hAnsi="Calibri" w:cs="Calibri"/>
                <w:sz w:val="22"/>
                <w:szCs w:val="22"/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Comparazione </w:t>
            </w:r>
          </w:p>
          <w:p w14:paraId="6C734C37" w14:textId="77777777" w:rsidR="002C03E3" w:rsidRPr="002C03E3" w:rsidRDefault="002C03E3" w:rsidP="00D21E94">
            <w:pPr>
              <w:numPr>
                <w:ilvl w:val="0"/>
                <w:numId w:val="14"/>
              </w:numPr>
              <w:suppressAutoHyphens w:val="0"/>
              <w:ind w:left="375" w:firstLine="0"/>
              <w:rPr>
                <w:rFonts w:ascii="Calibri" w:hAnsi="Calibri" w:cs="Calibri"/>
                <w:sz w:val="22"/>
                <w:szCs w:val="22"/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Analisi/sintesi </w:t>
            </w:r>
          </w:p>
          <w:p w14:paraId="1E3FD10B" w14:textId="77777777" w:rsidR="002C03E3" w:rsidRPr="002C03E3" w:rsidRDefault="002C03E3" w:rsidP="00D21E94">
            <w:pPr>
              <w:numPr>
                <w:ilvl w:val="0"/>
                <w:numId w:val="15"/>
              </w:numPr>
              <w:suppressAutoHyphens w:val="0"/>
              <w:ind w:left="375" w:firstLine="0"/>
              <w:rPr>
                <w:rFonts w:ascii="Calibri" w:hAnsi="Calibri" w:cs="Calibri"/>
                <w:sz w:val="22"/>
                <w:szCs w:val="22"/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applicazione </w:t>
            </w:r>
          </w:p>
          <w:p w14:paraId="11435E9A" w14:textId="77777777" w:rsidR="002C03E3" w:rsidRPr="002C03E3" w:rsidRDefault="002C03E3" w:rsidP="00D21E94">
            <w:pPr>
              <w:numPr>
                <w:ilvl w:val="0"/>
                <w:numId w:val="16"/>
              </w:numPr>
              <w:suppressAutoHyphens w:val="0"/>
              <w:ind w:left="375" w:firstLine="0"/>
              <w:rPr>
                <w:rFonts w:ascii="Calibri" w:hAnsi="Calibri" w:cs="Calibri"/>
                <w:sz w:val="22"/>
                <w:szCs w:val="22"/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Argomentazione </w:t>
            </w:r>
          </w:p>
          <w:p w14:paraId="6090F7FC" w14:textId="77777777" w:rsidR="002C03E3" w:rsidRPr="002C03E3" w:rsidRDefault="002C03E3" w:rsidP="00D21E94">
            <w:pPr>
              <w:numPr>
                <w:ilvl w:val="0"/>
                <w:numId w:val="17"/>
              </w:numPr>
              <w:suppressAutoHyphens w:val="0"/>
              <w:ind w:left="375" w:firstLine="0"/>
              <w:rPr>
                <w:rFonts w:ascii="Calibri" w:hAnsi="Calibri" w:cs="Calibri"/>
                <w:sz w:val="22"/>
                <w:szCs w:val="22"/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Esposizione </w:t>
            </w:r>
          </w:p>
          <w:p w14:paraId="348667AC" w14:textId="77777777" w:rsidR="002C03E3" w:rsidRPr="002C03E3" w:rsidRDefault="002C03E3" w:rsidP="00D21E94">
            <w:pPr>
              <w:numPr>
                <w:ilvl w:val="0"/>
                <w:numId w:val="18"/>
              </w:numPr>
              <w:suppressAutoHyphens w:val="0"/>
              <w:ind w:left="375" w:firstLine="0"/>
              <w:rPr>
                <w:rFonts w:ascii="Calibri" w:hAnsi="Calibri" w:cs="Calibri"/>
                <w:sz w:val="22"/>
                <w:szCs w:val="22"/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Uso lessico tecnico </w:t>
            </w:r>
          </w:p>
          <w:p w14:paraId="23440542" w14:textId="77777777" w:rsidR="002C03E3" w:rsidRPr="002C03E3" w:rsidRDefault="002C03E3" w:rsidP="00D21E94">
            <w:pPr>
              <w:numPr>
                <w:ilvl w:val="0"/>
                <w:numId w:val="19"/>
              </w:numPr>
              <w:suppressAutoHyphens w:val="0"/>
              <w:ind w:left="375" w:firstLine="0"/>
              <w:rPr>
                <w:rFonts w:ascii="Calibri" w:hAnsi="Calibri" w:cs="Calibri"/>
                <w:sz w:val="22"/>
                <w:szCs w:val="22"/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Valutazione/critica  </w:t>
            </w:r>
          </w:p>
          <w:p w14:paraId="038A6B4E" w14:textId="77777777" w:rsidR="002C03E3" w:rsidRPr="002C03E3" w:rsidRDefault="002C03E3" w:rsidP="002C03E3">
            <w:pPr>
              <w:suppressAutoHyphens w:val="0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 </w:t>
            </w:r>
          </w:p>
        </w:tc>
        <w:tc>
          <w:tcPr>
            <w:tcW w:w="3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4336E5" w14:textId="77777777" w:rsidR="002C03E3" w:rsidRPr="002C03E3" w:rsidRDefault="002C03E3" w:rsidP="00D21E94">
            <w:pPr>
              <w:numPr>
                <w:ilvl w:val="0"/>
                <w:numId w:val="20"/>
              </w:numPr>
              <w:suppressAutoHyphens w:val="0"/>
              <w:ind w:left="-90" w:firstLine="0"/>
              <w:rPr>
                <w:rFonts w:ascii="Calibri" w:hAnsi="Calibri" w:cs="Calibri"/>
                <w:sz w:val="22"/>
                <w:szCs w:val="22"/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Conoscenze complete e approfondite </w:t>
            </w:r>
          </w:p>
          <w:p w14:paraId="5D9DEBCC" w14:textId="77777777" w:rsidR="002C03E3" w:rsidRPr="002C03E3" w:rsidRDefault="002C03E3" w:rsidP="00D21E94">
            <w:pPr>
              <w:numPr>
                <w:ilvl w:val="0"/>
                <w:numId w:val="21"/>
              </w:numPr>
              <w:suppressAutoHyphens w:val="0"/>
              <w:ind w:left="-90" w:firstLine="0"/>
              <w:rPr>
                <w:rFonts w:ascii="Calibri" w:hAnsi="Calibri" w:cs="Calibri"/>
                <w:sz w:val="22"/>
                <w:szCs w:val="22"/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Padronanza sicura delle abilità 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6BCDA6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eccellente 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BD194B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1 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8030BA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2 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DA51A5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3 </w:t>
            </w:r>
          </w:p>
        </w:tc>
      </w:tr>
      <w:tr w:rsidR="002C03E3" w:rsidRPr="002C03E3" w14:paraId="7C9D7D29" w14:textId="77777777" w:rsidTr="002C03E3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BCB4AD" w14:textId="77777777" w:rsidR="002C03E3" w:rsidRPr="002C03E3" w:rsidRDefault="002C03E3" w:rsidP="002C03E3">
            <w:pPr>
              <w:suppressAutoHyphens w:val="0"/>
              <w:textAlignment w:val="auto"/>
              <w:rPr>
                <w:lang w:eastAsia="it-IT"/>
              </w:rPr>
            </w:pPr>
          </w:p>
        </w:tc>
        <w:tc>
          <w:tcPr>
            <w:tcW w:w="3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6C2F69" w14:textId="77777777" w:rsidR="002C03E3" w:rsidRPr="002C03E3" w:rsidRDefault="002C03E3" w:rsidP="00D21E94">
            <w:pPr>
              <w:numPr>
                <w:ilvl w:val="0"/>
                <w:numId w:val="22"/>
              </w:numPr>
              <w:suppressAutoHyphens w:val="0"/>
              <w:ind w:left="-90" w:firstLine="0"/>
              <w:rPr>
                <w:rFonts w:ascii="Calibri" w:hAnsi="Calibri" w:cs="Calibri"/>
                <w:sz w:val="22"/>
                <w:szCs w:val="22"/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Conoscenze  abbastanza complete ma approfondite/o complete e abbastanza approfondite </w:t>
            </w:r>
          </w:p>
          <w:p w14:paraId="2D638B77" w14:textId="77777777" w:rsidR="002C03E3" w:rsidRPr="002C03E3" w:rsidRDefault="002C03E3" w:rsidP="00D21E94">
            <w:pPr>
              <w:numPr>
                <w:ilvl w:val="0"/>
                <w:numId w:val="23"/>
              </w:numPr>
              <w:suppressAutoHyphens w:val="0"/>
              <w:ind w:left="-90" w:firstLine="0"/>
              <w:rPr>
                <w:rFonts w:ascii="Calibri" w:hAnsi="Calibri" w:cs="Calibri"/>
                <w:sz w:val="22"/>
                <w:szCs w:val="22"/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Abilità nel complesso buone 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EA102C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Buono-ottimo 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7B4DD0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0.8-0.9 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64F8A2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1.6-1.9 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A3310C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2.4-2.9 </w:t>
            </w:r>
          </w:p>
        </w:tc>
      </w:tr>
      <w:tr w:rsidR="002C03E3" w:rsidRPr="002C03E3" w14:paraId="035662C5" w14:textId="77777777" w:rsidTr="002C03E3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D78C00" w14:textId="77777777" w:rsidR="002C03E3" w:rsidRPr="002C03E3" w:rsidRDefault="002C03E3" w:rsidP="002C03E3">
            <w:pPr>
              <w:suppressAutoHyphens w:val="0"/>
              <w:textAlignment w:val="auto"/>
              <w:rPr>
                <w:lang w:eastAsia="it-IT"/>
              </w:rPr>
            </w:pPr>
          </w:p>
        </w:tc>
        <w:tc>
          <w:tcPr>
            <w:tcW w:w="3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22AA74" w14:textId="77777777" w:rsidR="002C03E3" w:rsidRPr="002C03E3" w:rsidRDefault="002C03E3" w:rsidP="00D21E94">
            <w:pPr>
              <w:numPr>
                <w:ilvl w:val="0"/>
                <w:numId w:val="24"/>
              </w:numPr>
              <w:suppressAutoHyphens w:val="0"/>
              <w:ind w:left="-90" w:firstLine="0"/>
              <w:rPr>
                <w:rFonts w:ascii="Calibri" w:hAnsi="Calibri" w:cs="Calibri"/>
                <w:sz w:val="22"/>
                <w:szCs w:val="22"/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Conoscenze discrete sia per numero che per approfondimento </w:t>
            </w:r>
          </w:p>
          <w:p w14:paraId="54F1DE6F" w14:textId="77777777" w:rsidR="002C03E3" w:rsidRPr="002C03E3" w:rsidRDefault="002C03E3" w:rsidP="00D21E94">
            <w:pPr>
              <w:numPr>
                <w:ilvl w:val="0"/>
                <w:numId w:val="25"/>
              </w:numPr>
              <w:suppressAutoHyphens w:val="0"/>
              <w:ind w:left="-90" w:firstLine="0"/>
              <w:rPr>
                <w:rFonts w:ascii="Calibri" w:hAnsi="Calibri" w:cs="Calibri"/>
                <w:sz w:val="22"/>
                <w:szCs w:val="22"/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Abilità discrete 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EF2E4D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discreto-più che discreto 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D021FB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0.7 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B46423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1.4-1.5 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727745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2.1-2.3 </w:t>
            </w:r>
          </w:p>
        </w:tc>
      </w:tr>
      <w:tr w:rsidR="002C03E3" w:rsidRPr="002C03E3" w14:paraId="71D2DDFE" w14:textId="77777777" w:rsidTr="002C03E3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17C4BC" w14:textId="77777777" w:rsidR="002C03E3" w:rsidRPr="002C03E3" w:rsidRDefault="002C03E3" w:rsidP="002C03E3">
            <w:pPr>
              <w:suppressAutoHyphens w:val="0"/>
              <w:textAlignment w:val="auto"/>
              <w:rPr>
                <w:lang w:eastAsia="it-IT"/>
              </w:rPr>
            </w:pPr>
          </w:p>
        </w:tc>
        <w:tc>
          <w:tcPr>
            <w:tcW w:w="3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/>
            <w:hideMark/>
          </w:tcPr>
          <w:p w14:paraId="3EE3175F" w14:textId="77777777" w:rsidR="002C03E3" w:rsidRPr="002C03E3" w:rsidRDefault="002C03E3" w:rsidP="00D21E94">
            <w:pPr>
              <w:numPr>
                <w:ilvl w:val="0"/>
                <w:numId w:val="26"/>
              </w:numPr>
              <w:suppressAutoHyphens w:val="0"/>
              <w:ind w:left="-90" w:firstLine="0"/>
              <w:rPr>
                <w:rFonts w:ascii="Calibri" w:hAnsi="Calibri" w:cs="Calibri"/>
                <w:sz w:val="22"/>
                <w:szCs w:val="22"/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Conoscenze essenziali </w:t>
            </w:r>
          </w:p>
          <w:p w14:paraId="29045E65" w14:textId="77777777" w:rsidR="002C03E3" w:rsidRPr="002C03E3" w:rsidRDefault="002C03E3" w:rsidP="00D21E94">
            <w:pPr>
              <w:numPr>
                <w:ilvl w:val="0"/>
                <w:numId w:val="27"/>
              </w:numPr>
              <w:suppressAutoHyphens w:val="0"/>
              <w:ind w:left="-90" w:firstLine="0"/>
              <w:rPr>
                <w:rFonts w:ascii="Calibri" w:hAnsi="Calibri" w:cs="Calibri"/>
                <w:sz w:val="22"/>
                <w:szCs w:val="22"/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Abilità sufficienti 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/>
            <w:vAlign w:val="center"/>
            <w:hideMark/>
          </w:tcPr>
          <w:p w14:paraId="27A61C17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Sufficiente/più che suff. 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/>
            <w:vAlign w:val="center"/>
            <w:hideMark/>
          </w:tcPr>
          <w:p w14:paraId="2A905834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0.6 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/>
            <w:vAlign w:val="center"/>
            <w:hideMark/>
          </w:tcPr>
          <w:p w14:paraId="7E947F0E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1.2-1.3 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/>
            <w:vAlign w:val="center"/>
            <w:hideMark/>
          </w:tcPr>
          <w:p w14:paraId="21DB36D2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1.8-2 </w:t>
            </w:r>
          </w:p>
        </w:tc>
      </w:tr>
      <w:tr w:rsidR="002C03E3" w:rsidRPr="002C03E3" w14:paraId="2D0697B9" w14:textId="77777777" w:rsidTr="002C03E3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9B52F5" w14:textId="77777777" w:rsidR="002C03E3" w:rsidRPr="002C03E3" w:rsidRDefault="002C03E3" w:rsidP="002C03E3">
            <w:pPr>
              <w:suppressAutoHyphens w:val="0"/>
              <w:textAlignment w:val="auto"/>
              <w:rPr>
                <w:lang w:eastAsia="it-IT"/>
              </w:rPr>
            </w:pPr>
          </w:p>
        </w:tc>
        <w:tc>
          <w:tcPr>
            <w:tcW w:w="3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CA5A3D" w14:textId="77777777" w:rsidR="002C03E3" w:rsidRPr="002C03E3" w:rsidRDefault="002C03E3" w:rsidP="00D21E94">
            <w:pPr>
              <w:numPr>
                <w:ilvl w:val="0"/>
                <w:numId w:val="28"/>
              </w:numPr>
              <w:suppressAutoHyphens w:val="0"/>
              <w:ind w:left="-135" w:firstLine="0"/>
              <w:rPr>
                <w:rFonts w:ascii="Calibri" w:hAnsi="Calibri" w:cs="Calibri"/>
                <w:sz w:val="22"/>
                <w:szCs w:val="22"/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Conoscenze e abilità parziali/con numerose lacune/qualche errore ripetuto 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F4E32D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insufficiente 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BC0957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0.5 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BF4032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1-1.1 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0EA617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1.5-1.7 </w:t>
            </w:r>
          </w:p>
        </w:tc>
      </w:tr>
      <w:tr w:rsidR="002C03E3" w:rsidRPr="002C03E3" w14:paraId="030AF70D" w14:textId="77777777" w:rsidTr="002C03E3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F7661A" w14:textId="77777777" w:rsidR="002C03E3" w:rsidRPr="002C03E3" w:rsidRDefault="002C03E3" w:rsidP="002C03E3">
            <w:pPr>
              <w:suppressAutoHyphens w:val="0"/>
              <w:textAlignment w:val="auto"/>
              <w:rPr>
                <w:lang w:eastAsia="it-IT"/>
              </w:rPr>
            </w:pPr>
          </w:p>
        </w:tc>
        <w:tc>
          <w:tcPr>
            <w:tcW w:w="3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14E1BD" w14:textId="77777777" w:rsidR="002C03E3" w:rsidRPr="002C03E3" w:rsidRDefault="002C03E3" w:rsidP="00D21E94">
            <w:pPr>
              <w:numPr>
                <w:ilvl w:val="0"/>
                <w:numId w:val="29"/>
              </w:numPr>
              <w:suppressAutoHyphens w:val="0"/>
              <w:ind w:left="-135" w:firstLine="0"/>
              <w:rPr>
                <w:rFonts w:ascii="Calibri" w:hAnsi="Calibri" w:cs="Calibri"/>
                <w:sz w:val="22"/>
                <w:szCs w:val="22"/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Gravi errori ripetuti/conoscenze/abilità insufficienti 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24F7E2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Gravemente </w:t>
            </w:r>
            <w:proofErr w:type="spellStart"/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insuf</w:t>
            </w:r>
            <w:proofErr w:type="spellEnd"/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 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468C57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0.4 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82CD62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0.8-0.9 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0DF209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1.2-1.4 </w:t>
            </w:r>
          </w:p>
        </w:tc>
      </w:tr>
      <w:tr w:rsidR="002C03E3" w:rsidRPr="002C03E3" w14:paraId="0E1BE8F7" w14:textId="77777777" w:rsidTr="002C03E3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B44E8A" w14:textId="77777777" w:rsidR="002C03E3" w:rsidRPr="002C03E3" w:rsidRDefault="002C03E3" w:rsidP="002C03E3">
            <w:pPr>
              <w:suppressAutoHyphens w:val="0"/>
              <w:textAlignment w:val="auto"/>
              <w:rPr>
                <w:lang w:eastAsia="it-IT"/>
              </w:rPr>
            </w:pPr>
          </w:p>
        </w:tc>
        <w:tc>
          <w:tcPr>
            <w:tcW w:w="3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35F367" w14:textId="77777777" w:rsidR="002C03E3" w:rsidRPr="002C03E3" w:rsidRDefault="002C03E3" w:rsidP="00D21E94">
            <w:pPr>
              <w:numPr>
                <w:ilvl w:val="0"/>
                <w:numId w:val="30"/>
              </w:numPr>
              <w:suppressAutoHyphens w:val="0"/>
              <w:ind w:left="-135" w:firstLine="0"/>
              <w:rPr>
                <w:rFonts w:ascii="Calibri" w:hAnsi="Calibri" w:cs="Calibri"/>
                <w:sz w:val="22"/>
                <w:szCs w:val="22"/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Gravissimi errori/conoscenze esigue/abilità molto carenti 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C79D25" w14:textId="77777777" w:rsidR="002C03E3" w:rsidRPr="002C03E3" w:rsidRDefault="002C03E3" w:rsidP="002C03E3">
            <w:pPr>
              <w:suppressAutoHyphens w:val="0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assolutamente </w:t>
            </w:r>
          </w:p>
          <w:p w14:paraId="42E46F68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proofErr w:type="spellStart"/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insuff</w:t>
            </w:r>
            <w:proofErr w:type="spellEnd"/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. 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92AFE3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0.2-0.3 </w:t>
            </w:r>
          </w:p>
          <w:p w14:paraId="26727FC4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 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9C560D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 </w:t>
            </w:r>
          </w:p>
          <w:p w14:paraId="359DEE04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0.4-0.7 </w:t>
            </w:r>
          </w:p>
          <w:p w14:paraId="06C0D943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 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5B8F98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 </w:t>
            </w:r>
          </w:p>
          <w:p w14:paraId="66A09328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0.6-1.1 </w:t>
            </w:r>
          </w:p>
          <w:p w14:paraId="393A56AC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 </w:t>
            </w:r>
          </w:p>
        </w:tc>
      </w:tr>
      <w:tr w:rsidR="002C03E3" w:rsidRPr="002C03E3" w14:paraId="3306F24C" w14:textId="77777777" w:rsidTr="002C03E3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C51575" w14:textId="77777777" w:rsidR="002C03E3" w:rsidRPr="002C03E3" w:rsidRDefault="002C03E3" w:rsidP="002C03E3">
            <w:pPr>
              <w:suppressAutoHyphens w:val="0"/>
              <w:textAlignment w:val="auto"/>
              <w:rPr>
                <w:lang w:eastAsia="it-IT"/>
              </w:rPr>
            </w:pPr>
          </w:p>
        </w:tc>
        <w:tc>
          <w:tcPr>
            <w:tcW w:w="3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D51F85" w14:textId="77777777" w:rsidR="002C03E3" w:rsidRPr="002C03E3" w:rsidRDefault="002C03E3" w:rsidP="00D21E94">
            <w:pPr>
              <w:numPr>
                <w:ilvl w:val="0"/>
                <w:numId w:val="31"/>
              </w:numPr>
              <w:suppressAutoHyphens w:val="0"/>
              <w:ind w:left="-135" w:firstLine="0"/>
              <w:rPr>
                <w:rFonts w:ascii="Calibri" w:hAnsi="Calibri" w:cs="Calibri"/>
                <w:sz w:val="22"/>
                <w:szCs w:val="22"/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Conoscenze e abilità inconsistenti 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26E803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nullo 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9FABDB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0-0.1 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90D88F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0-0.2 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D0C449" w14:textId="77777777" w:rsidR="002C03E3" w:rsidRPr="002C03E3" w:rsidRDefault="002C03E3" w:rsidP="002C03E3">
            <w:pPr>
              <w:suppressAutoHyphens w:val="0"/>
              <w:jc w:val="center"/>
              <w:rPr>
                <w:lang w:eastAsia="it-IT"/>
              </w:rPr>
            </w:pPr>
            <w:r w:rsidRPr="002C03E3">
              <w:rPr>
                <w:rFonts w:ascii="Calibri" w:hAnsi="Calibri" w:cs="Calibri"/>
                <w:sz w:val="22"/>
                <w:szCs w:val="22"/>
                <w:lang w:eastAsia="it-IT"/>
              </w:rPr>
              <w:t>0-0.3 </w:t>
            </w:r>
          </w:p>
        </w:tc>
      </w:tr>
    </w:tbl>
    <w:p w14:paraId="2C8A15EB" w14:textId="77777777" w:rsidR="002C03E3" w:rsidRDefault="002C03E3" w:rsidP="002C03E3">
      <w:pPr>
        <w:pStyle w:val="Corpotesto"/>
        <w:spacing w:before="76"/>
        <w:ind w:right="420"/>
        <w:jc w:val="center"/>
      </w:pPr>
    </w:p>
    <w:p w14:paraId="487796B6" w14:textId="77777777" w:rsidR="002C03E3" w:rsidRDefault="002C03E3" w:rsidP="002C03E3">
      <w:pPr>
        <w:pStyle w:val="Corpotesto"/>
        <w:spacing w:before="76"/>
        <w:ind w:right="420"/>
        <w:jc w:val="center"/>
      </w:pPr>
      <w:r>
        <w:lastRenderedPageBreak/>
        <w:t>GRIGLIA</w:t>
      </w:r>
      <w:r>
        <w:rPr>
          <w:spacing w:val="-8"/>
        </w:rPr>
        <w:t xml:space="preserve"> </w:t>
      </w:r>
      <w:r>
        <w:t>VALUTAZIONE</w:t>
      </w:r>
      <w:r>
        <w:rPr>
          <w:spacing w:val="-2"/>
        </w:rPr>
        <w:t xml:space="preserve"> ORALE</w:t>
      </w:r>
    </w:p>
    <w:p w14:paraId="2EDDA2C1" w14:textId="77777777" w:rsidR="002C03E3" w:rsidRDefault="002C03E3" w:rsidP="002C03E3">
      <w:pPr>
        <w:pStyle w:val="Corpotesto"/>
        <w:spacing w:after="1"/>
        <w:rPr>
          <w:sz w:val="20"/>
        </w:rPr>
      </w:pPr>
    </w:p>
    <w:tbl>
      <w:tblPr>
        <w:tblW w:w="0" w:type="auto"/>
        <w:tblInd w:w="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0"/>
        <w:gridCol w:w="1380"/>
        <w:gridCol w:w="7272"/>
      </w:tblGrid>
      <w:tr w:rsidR="002C03E3" w14:paraId="6725AE55" w14:textId="77777777" w:rsidTr="00D21E94">
        <w:trPr>
          <w:trHeight w:val="390"/>
        </w:trPr>
        <w:tc>
          <w:tcPr>
            <w:tcW w:w="920" w:type="dxa"/>
          </w:tcPr>
          <w:p w14:paraId="07B98967" w14:textId="77777777" w:rsidR="002C03E3" w:rsidRPr="00D21E94" w:rsidRDefault="002C03E3" w:rsidP="00D21E94">
            <w:pPr>
              <w:pStyle w:val="TableParagraph"/>
              <w:rPr>
                <w:b/>
                <w:i/>
                <w:sz w:val="18"/>
              </w:rPr>
            </w:pPr>
            <w:r w:rsidRPr="00D21E94">
              <w:rPr>
                <w:b/>
                <w:i/>
                <w:spacing w:val="-4"/>
                <w:sz w:val="18"/>
              </w:rPr>
              <w:t>Voto</w:t>
            </w:r>
          </w:p>
        </w:tc>
        <w:tc>
          <w:tcPr>
            <w:tcW w:w="1380" w:type="dxa"/>
          </w:tcPr>
          <w:p w14:paraId="73D8EC3D" w14:textId="77777777" w:rsidR="002C03E3" w:rsidRPr="00D21E94" w:rsidRDefault="002C03E3" w:rsidP="00D21E94">
            <w:pPr>
              <w:pStyle w:val="TableParagraph"/>
              <w:rPr>
                <w:b/>
                <w:i/>
                <w:sz w:val="18"/>
              </w:rPr>
            </w:pPr>
            <w:r w:rsidRPr="00D21E94">
              <w:rPr>
                <w:b/>
                <w:i/>
                <w:spacing w:val="-2"/>
                <w:sz w:val="18"/>
              </w:rPr>
              <w:t>Giudizio</w:t>
            </w:r>
          </w:p>
        </w:tc>
        <w:tc>
          <w:tcPr>
            <w:tcW w:w="7272" w:type="dxa"/>
          </w:tcPr>
          <w:p w14:paraId="63EBC65C" w14:textId="77777777" w:rsidR="002C03E3" w:rsidRPr="00D21E94" w:rsidRDefault="002C03E3" w:rsidP="00D21E94">
            <w:pPr>
              <w:pStyle w:val="TableParagraph"/>
              <w:ind w:left="83"/>
              <w:rPr>
                <w:b/>
                <w:i/>
                <w:sz w:val="18"/>
              </w:rPr>
            </w:pPr>
            <w:r w:rsidRPr="00D21E94">
              <w:rPr>
                <w:b/>
                <w:i/>
                <w:spacing w:val="-2"/>
                <w:sz w:val="18"/>
              </w:rPr>
              <w:t>Commento</w:t>
            </w:r>
          </w:p>
        </w:tc>
      </w:tr>
      <w:tr w:rsidR="002C03E3" w14:paraId="2BC6E3B8" w14:textId="77777777" w:rsidTr="00D21E94">
        <w:trPr>
          <w:trHeight w:val="820"/>
        </w:trPr>
        <w:tc>
          <w:tcPr>
            <w:tcW w:w="920" w:type="dxa"/>
          </w:tcPr>
          <w:p w14:paraId="2B9DD6D6" w14:textId="77777777" w:rsidR="002C03E3" w:rsidRPr="00D21E94" w:rsidRDefault="002C03E3" w:rsidP="00D21E94">
            <w:pPr>
              <w:pStyle w:val="TableParagraph"/>
              <w:spacing w:before="79"/>
              <w:rPr>
                <w:b/>
                <w:sz w:val="18"/>
              </w:rPr>
            </w:pPr>
            <w:r w:rsidRPr="00D21E94">
              <w:rPr>
                <w:b/>
                <w:spacing w:val="-10"/>
                <w:sz w:val="18"/>
              </w:rPr>
              <w:t>1</w:t>
            </w:r>
          </w:p>
          <w:p w14:paraId="61478F0E" w14:textId="77777777" w:rsidR="002C03E3" w:rsidRPr="00D21E94" w:rsidRDefault="002C03E3" w:rsidP="00D21E94">
            <w:pPr>
              <w:pStyle w:val="TableParagraph"/>
              <w:spacing w:before="0"/>
              <w:rPr>
                <w:b/>
                <w:sz w:val="18"/>
              </w:rPr>
            </w:pPr>
            <w:r w:rsidRPr="00D21E94">
              <w:rPr>
                <w:b/>
                <w:spacing w:val="-10"/>
                <w:sz w:val="18"/>
              </w:rPr>
              <w:t>2</w:t>
            </w:r>
          </w:p>
          <w:p w14:paraId="1147F896" w14:textId="77777777" w:rsidR="002C03E3" w:rsidRPr="00D21E94" w:rsidRDefault="002C03E3" w:rsidP="00D21E94">
            <w:pPr>
              <w:pStyle w:val="TableParagraph"/>
              <w:spacing w:before="0"/>
              <w:rPr>
                <w:b/>
                <w:sz w:val="18"/>
              </w:rPr>
            </w:pPr>
            <w:r w:rsidRPr="00D21E94"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380" w:type="dxa"/>
          </w:tcPr>
          <w:p w14:paraId="11184692" w14:textId="77777777" w:rsidR="002C03E3" w:rsidRPr="00D21E94" w:rsidRDefault="002C03E3" w:rsidP="00D21E94">
            <w:pPr>
              <w:pStyle w:val="TableParagraph"/>
              <w:spacing w:before="79"/>
              <w:rPr>
                <w:sz w:val="18"/>
              </w:rPr>
            </w:pPr>
            <w:r w:rsidRPr="00D21E94">
              <w:rPr>
                <w:spacing w:val="-2"/>
                <w:sz w:val="18"/>
              </w:rPr>
              <w:t>Assolutamente</w:t>
            </w:r>
            <w:r w:rsidRPr="00D21E94">
              <w:rPr>
                <w:sz w:val="18"/>
              </w:rPr>
              <w:t xml:space="preserve"> </w:t>
            </w:r>
            <w:r w:rsidRPr="00D21E94">
              <w:rPr>
                <w:spacing w:val="-2"/>
                <w:sz w:val="18"/>
              </w:rPr>
              <w:t>Insufficiente</w:t>
            </w:r>
          </w:p>
        </w:tc>
        <w:tc>
          <w:tcPr>
            <w:tcW w:w="7272" w:type="dxa"/>
          </w:tcPr>
          <w:p w14:paraId="6B580BBB" w14:textId="77777777" w:rsidR="002C03E3" w:rsidRPr="00D21E94" w:rsidRDefault="002C03E3" w:rsidP="00D21E94">
            <w:pPr>
              <w:pStyle w:val="TableParagraph"/>
              <w:spacing w:before="79"/>
              <w:ind w:left="83"/>
              <w:rPr>
                <w:sz w:val="18"/>
              </w:rPr>
            </w:pPr>
            <w:r w:rsidRPr="00D21E94">
              <w:rPr>
                <w:sz w:val="18"/>
              </w:rPr>
              <w:t>Lo</w:t>
            </w:r>
            <w:r w:rsidRPr="00D21E94">
              <w:rPr>
                <w:spacing w:val="40"/>
                <w:sz w:val="18"/>
              </w:rPr>
              <w:t xml:space="preserve"> </w:t>
            </w:r>
            <w:r w:rsidRPr="00D21E94">
              <w:rPr>
                <w:sz w:val="18"/>
              </w:rPr>
              <w:t>studente</w:t>
            </w:r>
            <w:r w:rsidRPr="00D21E94">
              <w:rPr>
                <w:spacing w:val="40"/>
                <w:sz w:val="18"/>
              </w:rPr>
              <w:t xml:space="preserve"> </w:t>
            </w:r>
            <w:r w:rsidRPr="00D21E94">
              <w:rPr>
                <w:sz w:val="18"/>
              </w:rPr>
              <w:t>non</w:t>
            </w:r>
            <w:r w:rsidRPr="00D21E94">
              <w:rPr>
                <w:spacing w:val="40"/>
                <w:sz w:val="18"/>
              </w:rPr>
              <w:t xml:space="preserve"> </w:t>
            </w:r>
            <w:r w:rsidRPr="00D21E94">
              <w:rPr>
                <w:sz w:val="18"/>
              </w:rPr>
              <w:t>ha</w:t>
            </w:r>
            <w:r w:rsidRPr="00D21E94">
              <w:rPr>
                <w:spacing w:val="40"/>
                <w:sz w:val="18"/>
              </w:rPr>
              <w:t xml:space="preserve"> </w:t>
            </w:r>
            <w:r w:rsidRPr="00D21E94">
              <w:rPr>
                <w:sz w:val="18"/>
              </w:rPr>
              <w:t>conseguito</w:t>
            </w:r>
            <w:r w:rsidRPr="00D21E94">
              <w:rPr>
                <w:spacing w:val="40"/>
                <w:sz w:val="18"/>
              </w:rPr>
              <w:t xml:space="preserve"> </w:t>
            </w:r>
            <w:r w:rsidRPr="00D21E94">
              <w:rPr>
                <w:sz w:val="18"/>
              </w:rPr>
              <w:t>le</w:t>
            </w:r>
            <w:r w:rsidRPr="00D21E94">
              <w:rPr>
                <w:spacing w:val="40"/>
                <w:sz w:val="18"/>
              </w:rPr>
              <w:t xml:space="preserve"> </w:t>
            </w:r>
            <w:r w:rsidRPr="00D21E94">
              <w:rPr>
                <w:sz w:val="18"/>
              </w:rPr>
              <w:t>abilità</w:t>
            </w:r>
            <w:r w:rsidRPr="00D21E94">
              <w:rPr>
                <w:spacing w:val="40"/>
                <w:sz w:val="18"/>
              </w:rPr>
              <w:t xml:space="preserve"> </w:t>
            </w:r>
            <w:r w:rsidRPr="00D21E94">
              <w:rPr>
                <w:sz w:val="18"/>
              </w:rPr>
              <w:t>e</w:t>
            </w:r>
            <w:r w:rsidRPr="00D21E94">
              <w:rPr>
                <w:spacing w:val="40"/>
                <w:sz w:val="18"/>
              </w:rPr>
              <w:t xml:space="preserve"> </w:t>
            </w:r>
            <w:r w:rsidRPr="00D21E94">
              <w:rPr>
                <w:sz w:val="18"/>
              </w:rPr>
              <w:t>conoscenze</w:t>
            </w:r>
            <w:r w:rsidRPr="00D21E94">
              <w:rPr>
                <w:spacing w:val="40"/>
                <w:sz w:val="18"/>
              </w:rPr>
              <w:t xml:space="preserve"> </w:t>
            </w:r>
            <w:r w:rsidRPr="00D21E94">
              <w:rPr>
                <w:sz w:val="18"/>
              </w:rPr>
              <w:t>previste.</w:t>
            </w:r>
            <w:r w:rsidRPr="00D21E94">
              <w:rPr>
                <w:spacing w:val="40"/>
                <w:sz w:val="18"/>
              </w:rPr>
              <w:t xml:space="preserve"> </w:t>
            </w:r>
            <w:r w:rsidRPr="00D21E94">
              <w:rPr>
                <w:sz w:val="18"/>
              </w:rPr>
              <w:t>Le</w:t>
            </w:r>
            <w:r w:rsidRPr="00D21E94">
              <w:rPr>
                <w:spacing w:val="40"/>
                <w:sz w:val="18"/>
              </w:rPr>
              <w:t xml:space="preserve"> </w:t>
            </w:r>
            <w:r w:rsidRPr="00D21E94">
              <w:rPr>
                <w:sz w:val="18"/>
              </w:rPr>
              <w:t>sue</w:t>
            </w:r>
            <w:r w:rsidRPr="00D21E94">
              <w:rPr>
                <w:spacing w:val="40"/>
                <w:sz w:val="18"/>
              </w:rPr>
              <w:t xml:space="preserve"> </w:t>
            </w:r>
            <w:r w:rsidRPr="00D21E94">
              <w:rPr>
                <w:sz w:val="18"/>
              </w:rPr>
              <w:t>competenze</w:t>
            </w:r>
            <w:r w:rsidRPr="00D21E94">
              <w:rPr>
                <w:spacing w:val="40"/>
                <w:sz w:val="18"/>
              </w:rPr>
              <w:t xml:space="preserve"> </w:t>
            </w:r>
            <w:r w:rsidRPr="00D21E94">
              <w:rPr>
                <w:sz w:val="18"/>
              </w:rPr>
              <w:t>sono frammentarie e rendono problematica la prosecuzione degli studi.</w:t>
            </w:r>
          </w:p>
        </w:tc>
      </w:tr>
      <w:tr w:rsidR="002C03E3" w14:paraId="65D5AEE7" w14:textId="77777777" w:rsidTr="00D21E94">
        <w:trPr>
          <w:trHeight w:val="1190"/>
        </w:trPr>
        <w:tc>
          <w:tcPr>
            <w:tcW w:w="920" w:type="dxa"/>
          </w:tcPr>
          <w:p w14:paraId="081ADB25" w14:textId="77777777" w:rsidR="002C03E3" w:rsidRPr="00D21E94" w:rsidRDefault="002C03E3" w:rsidP="00D21E94">
            <w:pPr>
              <w:pStyle w:val="TableParagraph"/>
              <w:rPr>
                <w:b/>
                <w:sz w:val="18"/>
              </w:rPr>
            </w:pPr>
            <w:r w:rsidRPr="00D21E94"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1380" w:type="dxa"/>
          </w:tcPr>
          <w:p w14:paraId="0955D0FE" w14:textId="77777777" w:rsidR="002C03E3" w:rsidRPr="00D21E94" w:rsidRDefault="002C03E3" w:rsidP="00D21E94">
            <w:pPr>
              <w:pStyle w:val="TableParagraph"/>
              <w:rPr>
                <w:sz w:val="18"/>
              </w:rPr>
            </w:pPr>
            <w:r w:rsidRPr="00D21E94">
              <w:rPr>
                <w:spacing w:val="-2"/>
                <w:sz w:val="18"/>
              </w:rPr>
              <w:t>Gravemente</w:t>
            </w:r>
            <w:r w:rsidRPr="00D21E94">
              <w:rPr>
                <w:sz w:val="18"/>
              </w:rPr>
              <w:t xml:space="preserve"> </w:t>
            </w:r>
            <w:r w:rsidRPr="00D21E94">
              <w:rPr>
                <w:spacing w:val="-2"/>
                <w:sz w:val="18"/>
              </w:rPr>
              <w:t>Insufficiente</w:t>
            </w:r>
          </w:p>
        </w:tc>
        <w:tc>
          <w:tcPr>
            <w:tcW w:w="7272" w:type="dxa"/>
          </w:tcPr>
          <w:p w14:paraId="3C3F5CBE" w14:textId="77777777" w:rsidR="002C03E3" w:rsidRPr="00D21E94" w:rsidRDefault="002C03E3" w:rsidP="00D21E94">
            <w:pPr>
              <w:pStyle w:val="TableParagraph"/>
              <w:spacing w:before="80" w:line="237" w:lineRule="auto"/>
              <w:ind w:left="83" w:right="60"/>
              <w:jc w:val="both"/>
              <w:rPr>
                <w:sz w:val="18"/>
              </w:rPr>
            </w:pPr>
            <w:r w:rsidRPr="00D21E94">
              <w:rPr>
                <w:sz w:val="18"/>
              </w:rPr>
              <w:t>Lo studente ha conseguito una parte, inferiore alla metà, degli obiettivi. Le conoscenze sono frammentarie; lo studio è mnemonico, profonde sono le lacune; è improduttiva la capacità di utilizzare le nozioni. Il linguaggio non è appropriato. La situazione non appare recuperabile in breve. Le competenze risultano ancora molto fragile</w:t>
            </w:r>
          </w:p>
        </w:tc>
      </w:tr>
      <w:tr w:rsidR="002C03E3" w14:paraId="41ECDA87" w14:textId="77777777" w:rsidTr="00D21E94">
        <w:trPr>
          <w:trHeight w:val="1255"/>
        </w:trPr>
        <w:tc>
          <w:tcPr>
            <w:tcW w:w="920" w:type="dxa"/>
          </w:tcPr>
          <w:p w14:paraId="51A3B181" w14:textId="77777777" w:rsidR="002C03E3" w:rsidRPr="00D21E94" w:rsidRDefault="002C03E3" w:rsidP="00D21E94">
            <w:pPr>
              <w:pStyle w:val="TableParagraph"/>
              <w:rPr>
                <w:b/>
                <w:sz w:val="18"/>
              </w:rPr>
            </w:pPr>
            <w:r w:rsidRPr="00D21E94">
              <w:rPr>
                <w:b/>
                <w:spacing w:val="-10"/>
                <w:sz w:val="18"/>
              </w:rPr>
              <w:t>5</w:t>
            </w:r>
          </w:p>
        </w:tc>
        <w:tc>
          <w:tcPr>
            <w:tcW w:w="1380" w:type="dxa"/>
          </w:tcPr>
          <w:p w14:paraId="0FDD76AF" w14:textId="77777777" w:rsidR="002C03E3" w:rsidRPr="00D21E94" w:rsidRDefault="002C03E3" w:rsidP="00D21E94">
            <w:pPr>
              <w:pStyle w:val="TableParagraph"/>
              <w:rPr>
                <w:sz w:val="18"/>
              </w:rPr>
            </w:pPr>
            <w:r w:rsidRPr="00D21E94">
              <w:rPr>
                <w:spacing w:val="-2"/>
                <w:sz w:val="18"/>
              </w:rPr>
              <w:t>Insufficiente</w:t>
            </w:r>
          </w:p>
        </w:tc>
        <w:tc>
          <w:tcPr>
            <w:tcW w:w="7272" w:type="dxa"/>
          </w:tcPr>
          <w:p w14:paraId="3E1EE2BA" w14:textId="77777777" w:rsidR="002C03E3" w:rsidRPr="00D21E94" w:rsidRDefault="002C03E3" w:rsidP="00D21E94">
            <w:pPr>
              <w:pStyle w:val="TableParagraph"/>
              <w:ind w:left="83" w:right="56"/>
              <w:jc w:val="both"/>
              <w:rPr>
                <w:sz w:val="18"/>
              </w:rPr>
            </w:pPr>
            <w:r w:rsidRPr="00D21E94">
              <w:rPr>
                <w:sz w:val="18"/>
              </w:rPr>
              <w:t xml:space="preserve">Lo studente ha conseguito una parte delle abilità e delle conoscenze previste. Lo studio è mnemonico, la preparazione superficiale. L’esposizione schematica. Scarsa è la padronanza dei termini. Vi sono carenze lessicali e sintattiche e dunque competenze scarse nel sapere far uso adeguato delle conoscenze acquisite. Le insicurezze sono recuperabili con impegno e studio </w:t>
            </w:r>
            <w:r w:rsidRPr="00D21E94">
              <w:rPr>
                <w:spacing w:val="-2"/>
                <w:sz w:val="18"/>
              </w:rPr>
              <w:t>sistematico.</w:t>
            </w:r>
          </w:p>
        </w:tc>
      </w:tr>
      <w:tr w:rsidR="002C03E3" w14:paraId="2B0C127A" w14:textId="77777777" w:rsidTr="00D21E94">
        <w:trPr>
          <w:trHeight w:val="1390"/>
        </w:trPr>
        <w:tc>
          <w:tcPr>
            <w:tcW w:w="920" w:type="dxa"/>
          </w:tcPr>
          <w:p w14:paraId="36884888" w14:textId="77777777" w:rsidR="002C03E3" w:rsidRPr="00D21E94" w:rsidRDefault="002C03E3" w:rsidP="00D21E94">
            <w:pPr>
              <w:pStyle w:val="TableParagraph"/>
              <w:rPr>
                <w:b/>
                <w:sz w:val="18"/>
              </w:rPr>
            </w:pPr>
            <w:r w:rsidRPr="00D21E94">
              <w:rPr>
                <w:b/>
                <w:spacing w:val="-10"/>
                <w:sz w:val="18"/>
              </w:rPr>
              <w:t>6</w:t>
            </w:r>
          </w:p>
        </w:tc>
        <w:tc>
          <w:tcPr>
            <w:tcW w:w="1380" w:type="dxa"/>
          </w:tcPr>
          <w:p w14:paraId="25535AEE" w14:textId="77777777" w:rsidR="002C03E3" w:rsidRPr="00D21E94" w:rsidRDefault="002C03E3" w:rsidP="00D21E94">
            <w:pPr>
              <w:pStyle w:val="TableParagraph"/>
              <w:rPr>
                <w:sz w:val="18"/>
              </w:rPr>
            </w:pPr>
            <w:r w:rsidRPr="00D21E94">
              <w:rPr>
                <w:spacing w:val="-2"/>
                <w:sz w:val="18"/>
              </w:rPr>
              <w:t>Sufficiente</w:t>
            </w:r>
          </w:p>
        </w:tc>
        <w:tc>
          <w:tcPr>
            <w:tcW w:w="7272" w:type="dxa"/>
          </w:tcPr>
          <w:p w14:paraId="09D427EB" w14:textId="77777777" w:rsidR="002C03E3" w:rsidRPr="00D21E94" w:rsidRDefault="002C03E3" w:rsidP="00D21E94">
            <w:pPr>
              <w:pStyle w:val="TableParagraph"/>
              <w:ind w:left="83" w:right="63"/>
              <w:jc w:val="both"/>
              <w:rPr>
                <w:sz w:val="18"/>
              </w:rPr>
            </w:pPr>
            <w:r w:rsidRPr="00D21E94">
              <w:rPr>
                <w:sz w:val="18"/>
              </w:rPr>
              <w:t>Lo studente ha conseguito a livelli minimi, le abilità e le conoscenze necessarie. Ha un dominio sufficiente</w:t>
            </w:r>
            <w:r w:rsidRPr="00D21E94">
              <w:rPr>
                <w:spacing w:val="-3"/>
                <w:sz w:val="18"/>
              </w:rPr>
              <w:t xml:space="preserve"> </w:t>
            </w:r>
            <w:r w:rsidRPr="00D21E94">
              <w:rPr>
                <w:sz w:val="18"/>
              </w:rPr>
              <w:t>degli</w:t>
            </w:r>
            <w:r w:rsidRPr="00D21E94">
              <w:rPr>
                <w:spacing w:val="-4"/>
                <w:sz w:val="18"/>
              </w:rPr>
              <w:t xml:space="preserve"> </w:t>
            </w:r>
            <w:r w:rsidRPr="00D21E94">
              <w:rPr>
                <w:sz w:val="18"/>
              </w:rPr>
              <w:t>obiettivi,</w:t>
            </w:r>
            <w:r w:rsidRPr="00D21E94">
              <w:rPr>
                <w:spacing w:val="-2"/>
                <w:sz w:val="18"/>
              </w:rPr>
              <w:t xml:space="preserve"> </w:t>
            </w:r>
            <w:r w:rsidRPr="00D21E94">
              <w:rPr>
                <w:sz w:val="18"/>
              </w:rPr>
              <w:t>una</w:t>
            </w:r>
            <w:r w:rsidRPr="00D21E94">
              <w:rPr>
                <w:spacing w:val="-5"/>
                <w:sz w:val="18"/>
              </w:rPr>
              <w:t xml:space="preserve"> </w:t>
            </w:r>
            <w:r w:rsidRPr="00D21E94">
              <w:rPr>
                <w:sz w:val="18"/>
              </w:rPr>
              <w:t>preparazione</w:t>
            </w:r>
            <w:r w:rsidRPr="00D21E94">
              <w:rPr>
                <w:spacing w:val="-2"/>
                <w:sz w:val="18"/>
              </w:rPr>
              <w:t xml:space="preserve"> </w:t>
            </w:r>
            <w:r w:rsidRPr="00D21E94">
              <w:rPr>
                <w:sz w:val="18"/>
              </w:rPr>
              <w:t>corretta,</w:t>
            </w:r>
            <w:r w:rsidRPr="00D21E94">
              <w:rPr>
                <w:spacing w:val="-2"/>
                <w:sz w:val="18"/>
              </w:rPr>
              <w:t xml:space="preserve"> </w:t>
            </w:r>
            <w:r w:rsidRPr="00D21E94">
              <w:rPr>
                <w:sz w:val="18"/>
              </w:rPr>
              <w:t>aderente</w:t>
            </w:r>
            <w:r w:rsidRPr="00D21E94">
              <w:rPr>
                <w:spacing w:val="-2"/>
                <w:sz w:val="18"/>
              </w:rPr>
              <w:t xml:space="preserve"> </w:t>
            </w:r>
            <w:r w:rsidRPr="00D21E94">
              <w:rPr>
                <w:sz w:val="18"/>
              </w:rPr>
              <w:t>al</w:t>
            </w:r>
            <w:r w:rsidRPr="00D21E94">
              <w:rPr>
                <w:spacing w:val="-5"/>
                <w:sz w:val="18"/>
              </w:rPr>
              <w:t xml:space="preserve"> </w:t>
            </w:r>
            <w:r w:rsidRPr="00D21E94">
              <w:rPr>
                <w:sz w:val="18"/>
              </w:rPr>
              <w:t>testo.</w:t>
            </w:r>
            <w:r w:rsidRPr="00D21E94">
              <w:rPr>
                <w:spacing w:val="-3"/>
                <w:sz w:val="18"/>
              </w:rPr>
              <w:t xml:space="preserve"> </w:t>
            </w:r>
            <w:r w:rsidRPr="00D21E94">
              <w:rPr>
                <w:sz w:val="18"/>
              </w:rPr>
              <w:t>Si</w:t>
            </w:r>
            <w:r w:rsidRPr="00D21E94">
              <w:rPr>
                <w:spacing w:val="-5"/>
                <w:sz w:val="18"/>
              </w:rPr>
              <w:t xml:space="preserve"> </w:t>
            </w:r>
            <w:r w:rsidRPr="00D21E94">
              <w:rPr>
                <w:sz w:val="18"/>
              </w:rPr>
              <w:t>richiede</w:t>
            </w:r>
            <w:r w:rsidRPr="00D21E94">
              <w:rPr>
                <w:spacing w:val="-2"/>
                <w:sz w:val="18"/>
              </w:rPr>
              <w:t xml:space="preserve"> </w:t>
            </w:r>
            <w:r w:rsidRPr="00D21E94">
              <w:rPr>
                <w:sz w:val="18"/>
              </w:rPr>
              <w:t>più</w:t>
            </w:r>
            <w:r w:rsidRPr="00D21E94">
              <w:rPr>
                <w:spacing w:val="-2"/>
                <w:sz w:val="18"/>
              </w:rPr>
              <w:t xml:space="preserve"> </w:t>
            </w:r>
            <w:r w:rsidRPr="00D21E94">
              <w:rPr>
                <w:sz w:val="18"/>
              </w:rPr>
              <w:t>chiarezza</w:t>
            </w:r>
            <w:r w:rsidRPr="00D21E94">
              <w:rPr>
                <w:spacing w:val="-5"/>
                <w:sz w:val="18"/>
              </w:rPr>
              <w:t xml:space="preserve"> </w:t>
            </w:r>
            <w:r w:rsidRPr="00D21E94">
              <w:rPr>
                <w:sz w:val="18"/>
              </w:rPr>
              <w:t>e incisività nell’analisi dei dati, più rigore espositivo, maggiore padronanza della terminologia. Manca</w:t>
            </w:r>
            <w:r w:rsidRPr="00D21E94">
              <w:rPr>
                <w:spacing w:val="-7"/>
                <w:sz w:val="18"/>
              </w:rPr>
              <w:t xml:space="preserve"> </w:t>
            </w:r>
            <w:r w:rsidRPr="00D21E94">
              <w:rPr>
                <w:sz w:val="18"/>
              </w:rPr>
              <w:t>approfondimento.</w:t>
            </w:r>
            <w:r w:rsidRPr="00D21E94">
              <w:rPr>
                <w:spacing w:val="-5"/>
                <w:sz w:val="18"/>
              </w:rPr>
              <w:t xml:space="preserve"> </w:t>
            </w:r>
            <w:r w:rsidRPr="00D21E94">
              <w:rPr>
                <w:sz w:val="18"/>
              </w:rPr>
              <w:t>Rielaborazione</w:t>
            </w:r>
            <w:r w:rsidRPr="00D21E94">
              <w:rPr>
                <w:spacing w:val="-5"/>
                <w:sz w:val="18"/>
              </w:rPr>
              <w:t xml:space="preserve"> </w:t>
            </w:r>
            <w:r w:rsidRPr="00D21E94">
              <w:rPr>
                <w:sz w:val="18"/>
              </w:rPr>
              <w:t>e</w:t>
            </w:r>
            <w:r w:rsidRPr="00D21E94">
              <w:rPr>
                <w:spacing w:val="-6"/>
                <w:sz w:val="18"/>
              </w:rPr>
              <w:t xml:space="preserve"> </w:t>
            </w:r>
            <w:r w:rsidRPr="00D21E94">
              <w:rPr>
                <w:sz w:val="18"/>
              </w:rPr>
              <w:t>collegamenti</w:t>
            </w:r>
            <w:r w:rsidRPr="00D21E94">
              <w:rPr>
                <w:spacing w:val="-7"/>
                <w:sz w:val="18"/>
              </w:rPr>
              <w:t xml:space="preserve"> </w:t>
            </w:r>
            <w:r w:rsidRPr="00D21E94">
              <w:rPr>
                <w:sz w:val="18"/>
              </w:rPr>
              <w:t>sono</w:t>
            </w:r>
            <w:r w:rsidRPr="00D21E94">
              <w:rPr>
                <w:spacing w:val="-6"/>
                <w:sz w:val="18"/>
              </w:rPr>
              <w:t xml:space="preserve"> </w:t>
            </w:r>
            <w:r w:rsidRPr="00D21E94">
              <w:rPr>
                <w:sz w:val="18"/>
              </w:rPr>
              <w:t>circoscritti.</w:t>
            </w:r>
            <w:r w:rsidRPr="00D21E94">
              <w:rPr>
                <w:spacing w:val="-6"/>
                <w:sz w:val="18"/>
              </w:rPr>
              <w:t xml:space="preserve"> </w:t>
            </w:r>
            <w:r w:rsidRPr="00D21E94">
              <w:rPr>
                <w:sz w:val="18"/>
              </w:rPr>
              <w:t>Limitate</w:t>
            </w:r>
            <w:r w:rsidRPr="00D21E94">
              <w:rPr>
                <w:spacing w:val="-6"/>
                <w:sz w:val="18"/>
              </w:rPr>
              <w:t xml:space="preserve"> </w:t>
            </w:r>
            <w:r w:rsidRPr="00D21E94">
              <w:rPr>
                <w:sz w:val="18"/>
              </w:rPr>
              <w:t>le</w:t>
            </w:r>
            <w:r w:rsidRPr="00D21E94">
              <w:rPr>
                <w:spacing w:val="-6"/>
                <w:sz w:val="18"/>
              </w:rPr>
              <w:t xml:space="preserve"> </w:t>
            </w:r>
            <w:r w:rsidRPr="00D21E94">
              <w:rPr>
                <w:sz w:val="18"/>
              </w:rPr>
              <w:t>competenze nell’ applicare le conoscenze a problemi o processi nuovi.</w:t>
            </w:r>
          </w:p>
        </w:tc>
      </w:tr>
      <w:tr w:rsidR="002C03E3" w14:paraId="77569840" w14:textId="77777777" w:rsidTr="00D21E94">
        <w:trPr>
          <w:trHeight w:val="990"/>
        </w:trPr>
        <w:tc>
          <w:tcPr>
            <w:tcW w:w="920" w:type="dxa"/>
          </w:tcPr>
          <w:p w14:paraId="092D9D54" w14:textId="77777777" w:rsidR="002C03E3" w:rsidRPr="00D21E94" w:rsidRDefault="002C03E3" w:rsidP="00D21E94">
            <w:pPr>
              <w:pStyle w:val="TableParagraph"/>
              <w:rPr>
                <w:b/>
                <w:sz w:val="18"/>
              </w:rPr>
            </w:pPr>
            <w:r w:rsidRPr="00D21E94">
              <w:rPr>
                <w:b/>
                <w:spacing w:val="-10"/>
                <w:sz w:val="18"/>
              </w:rPr>
              <w:t>7</w:t>
            </w:r>
          </w:p>
        </w:tc>
        <w:tc>
          <w:tcPr>
            <w:tcW w:w="1380" w:type="dxa"/>
          </w:tcPr>
          <w:p w14:paraId="35F94C2D" w14:textId="77777777" w:rsidR="002C03E3" w:rsidRPr="00D21E94" w:rsidRDefault="002C03E3" w:rsidP="00D21E94">
            <w:pPr>
              <w:pStyle w:val="TableParagraph"/>
              <w:rPr>
                <w:sz w:val="18"/>
              </w:rPr>
            </w:pPr>
            <w:r w:rsidRPr="00D21E94">
              <w:rPr>
                <w:spacing w:val="-2"/>
                <w:sz w:val="18"/>
              </w:rPr>
              <w:t>Discreto</w:t>
            </w:r>
          </w:p>
        </w:tc>
        <w:tc>
          <w:tcPr>
            <w:tcW w:w="7272" w:type="dxa"/>
          </w:tcPr>
          <w:p w14:paraId="37EC17B7" w14:textId="77777777" w:rsidR="002C03E3" w:rsidRPr="00D21E94" w:rsidRDefault="002C03E3" w:rsidP="00D21E94">
            <w:pPr>
              <w:pStyle w:val="TableParagraph"/>
              <w:ind w:left="83" w:right="58"/>
              <w:jc w:val="both"/>
              <w:rPr>
                <w:sz w:val="18"/>
              </w:rPr>
            </w:pPr>
            <w:r w:rsidRPr="00D21E94">
              <w:rPr>
                <w:sz w:val="18"/>
              </w:rPr>
              <w:t>Lo studente ha conseguito le conoscenze e le competenze previste, in forma superiore alla sufficienza. Espone con un certo rigore, organizza il proprio lavoro con diligenza e continuità. L’approfondimento delle tematiche può essere ancora limitato e l’interesse accettabile.</w:t>
            </w:r>
          </w:p>
        </w:tc>
      </w:tr>
      <w:tr w:rsidR="002C03E3" w14:paraId="38769EE3" w14:textId="77777777" w:rsidTr="00D21E94">
        <w:trPr>
          <w:trHeight w:val="990"/>
        </w:trPr>
        <w:tc>
          <w:tcPr>
            <w:tcW w:w="920" w:type="dxa"/>
          </w:tcPr>
          <w:p w14:paraId="501BC81C" w14:textId="77777777" w:rsidR="002C03E3" w:rsidRPr="00D21E94" w:rsidRDefault="002C03E3" w:rsidP="00D21E94">
            <w:pPr>
              <w:pStyle w:val="TableParagraph"/>
              <w:rPr>
                <w:b/>
                <w:sz w:val="18"/>
              </w:rPr>
            </w:pPr>
            <w:r w:rsidRPr="00D21E94">
              <w:rPr>
                <w:b/>
                <w:spacing w:val="-10"/>
                <w:sz w:val="18"/>
              </w:rPr>
              <w:t>8</w:t>
            </w:r>
          </w:p>
        </w:tc>
        <w:tc>
          <w:tcPr>
            <w:tcW w:w="1380" w:type="dxa"/>
          </w:tcPr>
          <w:p w14:paraId="54D8B38F" w14:textId="77777777" w:rsidR="002C03E3" w:rsidRPr="00D21E94" w:rsidRDefault="002C03E3" w:rsidP="00D21E94">
            <w:pPr>
              <w:pStyle w:val="TableParagraph"/>
              <w:rPr>
                <w:sz w:val="18"/>
              </w:rPr>
            </w:pPr>
            <w:r w:rsidRPr="00D21E94">
              <w:rPr>
                <w:spacing w:val="-2"/>
                <w:sz w:val="18"/>
              </w:rPr>
              <w:t>Buono</w:t>
            </w:r>
          </w:p>
        </w:tc>
        <w:tc>
          <w:tcPr>
            <w:tcW w:w="7272" w:type="dxa"/>
          </w:tcPr>
          <w:p w14:paraId="186D698A" w14:textId="77777777" w:rsidR="002C03E3" w:rsidRPr="00D21E94" w:rsidRDefault="002C03E3" w:rsidP="00D21E94">
            <w:pPr>
              <w:pStyle w:val="TableParagraph"/>
              <w:ind w:left="83" w:right="62"/>
              <w:jc w:val="both"/>
              <w:rPr>
                <w:sz w:val="18"/>
              </w:rPr>
            </w:pPr>
            <w:r w:rsidRPr="00D21E94">
              <w:rPr>
                <w:sz w:val="18"/>
              </w:rPr>
              <w:t>Lo studente ha acquisito una buona capacità di rielaborare le conoscenze in modo critico e ha la competenza nel saperle applicare a situazioni nuove. Approfondisce alcune tematiche. Dimostra buone doti di riflessione e rigore logico e assume un ruolo propositivo nella classe.</w:t>
            </w:r>
          </w:p>
        </w:tc>
      </w:tr>
      <w:tr w:rsidR="002C03E3" w14:paraId="0E518B9D" w14:textId="77777777" w:rsidTr="00D21E94">
        <w:trPr>
          <w:trHeight w:val="1190"/>
        </w:trPr>
        <w:tc>
          <w:tcPr>
            <w:tcW w:w="920" w:type="dxa"/>
          </w:tcPr>
          <w:p w14:paraId="39BA3671" w14:textId="77777777" w:rsidR="002C03E3" w:rsidRPr="00D21E94" w:rsidRDefault="002C03E3" w:rsidP="00D21E94">
            <w:pPr>
              <w:pStyle w:val="TableParagraph"/>
              <w:rPr>
                <w:b/>
                <w:sz w:val="18"/>
              </w:rPr>
            </w:pPr>
            <w:r w:rsidRPr="00D21E94">
              <w:rPr>
                <w:b/>
                <w:spacing w:val="-10"/>
                <w:sz w:val="18"/>
              </w:rPr>
              <w:t>9</w:t>
            </w:r>
          </w:p>
        </w:tc>
        <w:tc>
          <w:tcPr>
            <w:tcW w:w="1380" w:type="dxa"/>
          </w:tcPr>
          <w:p w14:paraId="37C76DEF" w14:textId="77777777" w:rsidR="002C03E3" w:rsidRPr="00D21E94" w:rsidRDefault="002C03E3" w:rsidP="00D21E94">
            <w:pPr>
              <w:pStyle w:val="TableParagraph"/>
              <w:rPr>
                <w:sz w:val="18"/>
              </w:rPr>
            </w:pPr>
            <w:r w:rsidRPr="00D21E94">
              <w:rPr>
                <w:spacing w:val="-2"/>
                <w:sz w:val="18"/>
              </w:rPr>
              <w:t>Ottimo</w:t>
            </w:r>
          </w:p>
        </w:tc>
        <w:tc>
          <w:tcPr>
            <w:tcW w:w="7272" w:type="dxa"/>
          </w:tcPr>
          <w:p w14:paraId="78D13E57" w14:textId="77777777" w:rsidR="002C03E3" w:rsidRPr="00D21E94" w:rsidRDefault="002C03E3" w:rsidP="00D21E94">
            <w:pPr>
              <w:pStyle w:val="TableParagraph"/>
              <w:ind w:left="83" w:right="61"/>
              <w:jc w:val="both"/>
              <w:rPr>
                <w:sz w:val="18"/>
              </w:rPr>
            </w:pPr>
            <w:r w:rsidRPr="00D21E94">
              <w:rPr>
                <w:sz w:val="18"/>
              </w:rPr>
              <w:t>Lo studente sa rielaborare le conoscenze in modo critico; applica le abilità acquisite a processi nuovi.</w:t>
            </w:r>
            <w:r w:rsidRPr="00D21E94">
              <w:rPr>
                <w:spacing w:val="-3"/>
                <w:sz w:val="18"/>
              </w:rPr>
              <w:t xml:space="preserve"> </w:t>
            </w:r>
            <w:r w:rsidRPr="00D21E94">
              <w:rPr>
                <w:sz w:val="18"/>
              </w:rPr>
              <w:t>Sa</w:t>
            </w:r>
            <w:r w:rsidRPr="00D21E94">
              <w:rPr>
                <w:spacing w:val="-4"/>
                <w:sz w:val="18"/>
              </w:rPr>
              <w:t xml:space="preserve"> </w:t>
            </w:r>
            <w:r w:rsidRPr="00D21E94">
              <w:rPr>
                <w:sz w:val="18"/>
              </w:rPr>
              <w:t>stabilire</w:t>
            </w:r>
            <w:r w:rsidRPr="00D21E94">
              <w:rPr>
                <w:spacing w:val="-2"/>
                <w:sz w:val="18"/>
              </w:rPr>
              <w:t xml:space="preserve"> </w:t>
            </w:r>
            <w:r w:rsidRPr="00D21E94">
              <w:rPr>
                <w:sz w:val="18"/>
              </w:rPr>
              <w:t>collegamenti</w:t>
            </w:r>
            <w:r w:rsidRPr="00D21E94">
              <w:rPr>
                <w:spacing w:val="-3"/>
                <w:sz w:val="18"/>
              </w:rPr>
              <w:t xml:space="preserve"> </w:t>
            </w:r>
            <w:r w:rsidRPr="00D21E94">
              <w:rPr>
                <w:sz w:val="18"/>
              </w:rPr>
              <w:t>nel programma</w:t>
            </w:r>
            <w:r w:rsidRPr="00D21E94">
              <w:rPr>
                <w:spacing w:val="-4"/>
                <w:sz w:val="18"/>
              </w:rPr>
              <w:t xml:space="preserve"> </w:t>
            </w:r>
            <w:r w:rsidRPr="00D21E94">
              <w:rPr>
                <w:sz w:val="18"/>
              </w:rPr>
              <w:t>e</w:t>
            </w:r>
            <w:r w:rsidRPr="00D21E94">
              <w:rPr>
                <w:spacing w:val="-3"/>
                <w:sz w:val="18"/>
              </w:rPr>
              <w:t xml:space="preserve"> </w:t>
            </w:r>
            <w:r w:rsidRPr="00D21E94">
              <w:rPr>
                <w:sz w:val="18"/>
              </w:rPr>
              <w:t>fra</w:t>
            </w:r>
            <w:r w:rsidRPr="00D21E94">
              <w:rPr>
                <w:spacing w:val="-4"/>
                <w:sz w:val="18"/>
              </w:rPr>
              <w:t xml:space="preserve"> </w:t>
            </w:r>
            <w:r w:rsidRPr="00D21E94">
              <w:rPr>
                <w:sz w:val="18"/>
              </w:rPr>
              <w:t>i contenuti</w:t>
            </w:r>
            <w:r w:rsidRPr="00D21E94">
              <w:rPr>
                <w:spacing w:val="-4"/>
                <w:sz w:val="18"/>
              </w:rPr>
              <w:t xml:space="preserve"> </w:t>
            </w:r>
            <w:r w:rsidRPr="00D21E94">
              <w:rPr>
                <w:sz w:val="18"/>
              </w:rPr>
              <w:t>delle discipline. I</w:t>
            </w:r>
            <w:r w:rsidRPr="00D21E94">
              <w:rPr>
                <w:spacing w:val="-4"/>
                <w:sz w:val="18"/>
              </w:rPr>
              <w:t xml:space="preserve"> </w:t>
            </w:r>
            <w:r w:rsidRPr="00D21E94">
              <w:rPr>
                <w:sz w:val="18"/>
              </w:rPr>
              <w:t>suoi lavori sono corretti e rigorosi, con brillanti intuizioni e apporti personali. Le conclusioni sono originali, appropriate, sostenute da spiccate capacità d’analisi e da un metodo rigoroso.</w:t>
            </w:r>
          </w:p>
        </w:tc>
      </w:tr>
      <w:tr w:rsidR="002C03E3" w14:paraId="7B44333B" w14:textId="77777777" w:rsidTr="00D21E94">
        <w:trPr>
          <w:trHeight w:val="1190"/>
        </w:trPr>
        <w:tc>
          <w:tcPr>
            <w:tcW w:w="920" w:type="dxa"/>
          </w:tcPr>
          <w:p w14:paraId="6965D130" w14:textId="77777777" w:rsidR="002C03E3" w:rsidRPr="00D21E94" w:rsidRDefault="002C03E3" w:rsidP="00D21E94">
            <w:pPr>
              <w:pStyle w:val="TableParagraph"/>
              <w:rPr>
                <w:b/>
                <w:sz w:val="18"/>
              </w:rPr>
            </w:pPr>
            <w:r w:rsidRPr="00D21E94">
              <w:rPr>
                <w:b/>
                <w:spacing w:val="-5"/>
                <w:sz w:val="18"/>
              </w:rPr>
              <w:t>10</w:t>
            </w:r>
          </w:p>
        </w:tc>
        <w:tc>
          <w:tcPr>
            <w:tcW w:w="1380" w:type="dxa"/>
          </w:tcPr>
          <w:p w14:paraId="0216FF66" w14:textId="77777777" w:rsidR="002C03E3" w:rsidRPr="00D21E94" w:rsidRDefault="002C03E3" w:rsidP="00D21E94">
            <w:pPr>
              <w:pStyle w:val="TableParagraph"/>
              <w:rPr>
                <w:sz w:val="18"/>
              </w:rPr>
            </w:pPr>
            <w:r w:rsidRPr="00D21E94">
              <w:rPr>
                <w:spacing w:val="-2"/>
                <w:sz w:val="18"/>
              </w:rPr>
              <w:t>Eccellente</w:t>
            </w:r>
          </w:p>
        </w:tc>
        <w:tc>
          <w:tcPr>
            <w:tcW w:w="7272" w:type="dxa"/>
          </w:tcPr>
          <w:p w14:paraId="4750A12E" w14:textId="77777777" w:rsidR="002C03E3" w:rsidRPr="00D21E94" w:rsidRDefault="002C03E3" w:rsidP="00D21E94">
            <w:pPr>
              <w:pStyle w:val="TableParagraph"/>
              <w:ind w:left="83" w:right="61"/>
              <w:jc w:val="both"/>
              <w:rPr>
                <w:sz w:val="18"/>
              </w:rPr>
            </w:pPr>
            <w:r w:rsidRPr="00D21E94">
              <w:rPr>
                <w:sz w:val="18"/>
              </w:rPr>
              <w:t>Lo studente dimostra padronanza degli obiettivi e dei contenuti previsti e d’ulteriori obiettivi trasversali. Si è distinto per un rendimento sicuro e affidabile. È propositivo, creativo, critico, ha mostrato un vivo interesse che lo ha portato a conseguire una visione ampia e critica delle sue conoscenze e mostra competenze solide in grado di procedere in piena autonomia.</w:t>
            </w:r>
          </w:p>
        </w:tc>
      </w:tr>
    </w:tbl>
    <w:p w14:paraId="026E6742" w14:textId="77777777" w:rsidR="002607E2" w:rsidRPr="007D5E32" w:rsidRDefault="002607E2" w:rsidP="00E66764">
      <w:pPr>
        <w:rPr>
          <w:rFonts w:ascii="Calibri" w:hAnsi="Calibri"/>
          <w:sz w:val="22"/>
          <w:szCs w:val="22"/>
        </w:rPr>
      </w:pPr>
    </w:p>
    <w:sectPr w:rsidR="002607E2" w:rsidRPr="007D5E32" w:rsidSect="00117C5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40" w:right="849" w:bottom="568" w:left="1134" w:header="426" w:footer="10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F3237" w14:textId="77777777" w:rsidR="000E2847" w:rsidRDefault="000E2847">
      <w:r>
        <w:separator/>
      </w:r>
    </w:p>
  </w:endnote>
  <w:endnote w:type="continuationSeparator" w:id="0">
    <w:p w14:paraId="72139C5A" w14:textId="77777777" w:rsidR="000E2847" w:rsidRDefault="000E2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orndale AMT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panose1 w:val="020B06040202020202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altName w:val="Arial Unicode MS"/>
    <w:panose1 w:val="020B0604020202020204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5ECF9" w14:textId="77777777" w:rsidR="00C358E6" w:rsidRDefault="00C358E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01427" w14:textId="77777777" w:rsidR="00EB3010" w:rsidRDefault="00C358E6" w:rsidP="00EB3010"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2A872333" wp14:editId="1D5E1719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0" t="0" r="0" b="0"/>
              <wp:wrapNone/>
              <wp:docPr id="1212744187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48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4AE6A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1.2pt;margin-top:11.45pt;width:509.2pt;height:.0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" o:allowincell="f" strokeweight=".18mm">
              <v:stroke joinstyle="miter"/>
              <o:lock v:ext="edit" shapetype="f"/>
            </v:shape>
          </w:pict>
        </mc:Fallback>
      </mc:AlternateContent>
    </w:r>
    <w:r w:rsidR="00EB3010">
      <w:rPr>
        <w:rFonts w:ascii="Calibri" w:hAnsi="Calibri" w:cs="Calibri"/>
        <w:sz w:val="18"/>
        <w:szCs w:val="20"/>
      </w:rPr>
      <w:t>Tel.  039.9205108 / 039.9205701 - Codice Fiscale:94003140137                                               Mod. RIS 04.01 REV. 01  01-03-2023</w:t>
    </w:r>
  </w:p>
  <w:p w14:paraId="3011DFD4" w14:textId="77777777" w:rsidR="00EB3010" w:rsidRDefault="00EB3010" w:rsidP="00EB3010">
    <w:r>
      <w:rPr>
        <w:rFonts w:ascii="Calibri" w:hAnsi="Calibri" w:cs="Calibri"/>
        <w:sz w:val="18"/>
        <w:szCs w:val="20"/>
      </w:rPr>
      <w:t xml:space="preserve">Posta elettronica ordinaria:   </w:t>
    </w:r>
    <w:hyperlink r:id="rId1" w:history="1">
      <w:r>
        <w:rPr>
          <w:rStyle w:val="Collegamentoipertestuale"/>
          <w:rFonts w:ascii="Calibri" w:hAnsi="Calibri" w:cs="Calibri"/>
          <w:sz w:val="18"/>
          <w:szCs w:val="20"/>
        </w:rPr>
        <w:t>lcis007008@istruzione.it</w:t>
      </w:r>
    </w:hyperlink>
    <w:r>
      <w:rPr>
        <w:rFonts w:ascii="Calibri" w:hAnsi="Calibri" w:cs="Calibri"/>
        <w:sz w:val="18"/>
        <w:szCs w:val="20"/>
      </w:rPr>
      <w:t xml:space="preserve">  -  Posta elettronica certificata:   </w:t>
    </w:r>
    <w:hyperlink r:id="rId2" w:history="1">
      <w:r>
        <w:rPr>
          <w:rStyle w:val="Collegamentoipertestuale"/>
          <w:rFonts w:ascii="Calibri" w:hAnsi="Calibri" w:cs="Calibri"/>
          <w:sz w:val="18"/>
          <w:szCs w:val="20"/>
        </w:rPr>
        <w:t>lcis007008@pec.istruzione.it</w:t>
      </w:r>
    </w:hyperlink>
    <w:r>
      <w:rPr>
        <w:rFonts w:ascii="Calibri" w:hAnsi="Calibri" w:cs="Calibri"/>
        <w:sz w:val="18"/>
        <w:szCs w:val="20"/>
      </w:rPr>
      <w:t xml:space="preserve">        </w:t>
    </w:r>
    <w:r>
      <w:rPr>
        <w:rFonts w:ascii="Calibri" w:hAnsi="Calibri" w:cs="Calibri"/>
        <w:b/>
        <w:sz w:val="18"/>
        <w:szCs w:val="20"/>
      </w:rPr>
      <w:t xml:space="preserve">Pag.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PAGE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 w:rsidR="002607E2">
      <w:rPr>
        <w:rFonts w:ascii="Calibri" w:hAnsi="Calibri" w:cs="Calibri"/>
        <w:b/>
        <w:bCs/>
        <w:noProof/>
        <w:sz w:val="18"/>
        <w:szCs w:val="20"/>
      </w:rPr>
      <w:t>4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b/>
        <w:sz w:val="18"/>
        <w:szCs w:val="20"/>
      </w:rPr>
      <w:t xml:space="preserve"> a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NUMPAGES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 w:rsidR="002607E2">
      <w:rPr>
        <w:rFonts w:ascii="Calibri" w:hAnsi="Calibri" w:cs="Calibri"/>
        <w:b/>
        <w:bCs/>
        <w:noProof/>
        <w:sz w:val="18"/>
        <w:szCs w:val="20"/>
      </w:rPr>
      <w:t>4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sz w:val="18"/>
        <w:szCs w:val="20"/>
      </w:rPr>
      <w:t xml:space="preserve">                                                          </w:t>
    </w:r>
  </w:p>
  <w:p w14:paraId="38C4A2AE" w14:textId="77777777" w:rsidR="00EB3010" w:rsidRDefault="00EB301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481F5" w14:textId="77777777" w:rsidR="00822632" w:rsidRPr="00CB53A0" w:rsidRDefault="00C358E6" w:rsidP="00822632">
    <w:pPr>
      <w:rPr>
        <w:rFonts w:ascii="Calibri" w:hAnsi="Calibri"/>
        <w:sz w:val="18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5A6B4FC2" wp14:editId="61DFB6B1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0" t="0" r="0" b="0"/>
              <wp:wrapNone/>
              <wp:docPr id="4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0EECC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1.2pt;margin-top:11.45pt;width:509.2pt;height: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" strokeweight=".17625mm">
              <o:lock v:ext="edit" shapetype="f"/>
            </v:shape>
          </w:pict>
        </mc:Fallback>
      </mc:AlternateContent>
    </w:r>
    <w:r w:rsidR="00822632">
      <w:rPr>
        <w:rFonts w:ascii="Calibri" w:hAnsi="Calibri"/>
        <w:sz w:val="18"/>
        <w:szCs w:val="20"/>
      </w:rPr>
      <w:t>Tel.  039.9205108 / 039.9205701 - Codice Fiscale:94003140137                                               Mod. RIS 04.01 REV. 01  01-0</w:t>
    </w:r>
    <w:r w:rsidR="001D5D23">
      <w:rPr>
        <w:rFonts w:ascii="Calibri" w:hAnsi="Calibri"/>
        <w:sz w:val="18"/>
        <w:szCs w:val="20"/>
      </w:rPr>
      <w:t>3</w:t>
    </w:r>
    <w:r w:rsidR="00822632">
      <w:rPr>
        <w:rFonts w:ascii="Calibri" w:hAnsi="Calibri"/>
        <w:sz w:val="18"/>
        <w:szCs w:val="20"/>
      </w:rPr>
      <w:t>-2023</w:t>
    </w:r>
  </w:p>
  <w:p w14:paraId="549A696C" w14:textId="77777777" w:rsidR="00822632" w:rsidRDefault="00822632" w:rsidP="00822632">
    <w:r>
      <w:rPr>
        <w:rFonts w:ascii="Calibri" w:hAnsi="Calibri"/>
        <w:sz w:val="18"/>
        <w:szCs w:val="20"/>
      </w:rPr>
      <w:t xml:space="preserve">Posta elettronica ordinaria:   </w:t>
    </w:r>
    <w:hyperlink r:id="rId1" w:history="1">
      <w:r>
        <w:rPr>
          <w:rStyle w:val="Collegamentoipertestuale"/>
          <w:rFonts w:eastAsia="Calibri"/>
          <w:sz w:val="18"/>
          <w:szCs w:val="20"/>
        </w:rPr>
        <w:t>lcis007008@istruzione.it</w:t>
      </w:r>
    </w:hyperlink>
    <w:r>
      <w:rPr>
        <w:rFonts w:ascii="Calibri" w:hAnsi="Calibri"/>
        <w:sz w:val="18"/>
        <w:szCs w:val="20"/>
      </w:rPr>
      <w:t xml:space="preserve">  -  Posta elettronica certificata:   </w:t>
    </w:r>
    <w:hyperlink r:id="rId2" w:history="1">
      <w:r>
        <w:rPr>
          <w:rStyle w:val="Collegamentoipertestuale"/>
          <w:rFonts w:eastAsia="Calibri"/>
          <w:sz w:val="18"/>
          <w:szCs w:val="20"/>
        </w:rPr>
        <w:t>lcis007008@pec.istruzione.it</w:t>
      </w:r>
    </w:hyperlink>
    <w:r>
      <w:rPr>
        <w:rFonts w:ascii="Calibri" w:hAnsi="Calibri"/>
        <w:sz w:val="18"/>
        <w:szCs w:val="20"/>
      </w:rPr>
      <w:t xml:space="preserve">        </w:t>
    </w:r>
    <w:r>
      <w:rPr>
        <w:rFonts w:ascii="Calibri" w:hAnsi="Calibri"/>
        <w:b/>
        <w:sz w:val="18"/>
        <w:szCs w:val="20"/>
      </w:rPr>
      <w:t xml:space="preserve">Pag.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PAGE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2607E2">
      <w:rPr>
        <w:rFonts w:ascii="Calibri" w:hAnsi="Calibri"/>
        <w:b/>
        <w:bCs/>
        <w:noProof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b/>
        <w:sz w:val="18"/>
        <w:szCs w:val="20"/>
      </w:rPr>
      <w:t xml:space="preserve"> a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NUMPAGES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2607E2">
      <w:rPr>
        <w:rFonts w:ascii="Calibri" w:hAnsi="Calibri"/>
        <w:b/>
        <w:bCs/>
        <w:noProof/>
        <w:sz w:val="18"/>
        <w:szCs w:val="20"/>
      </w:rPr>
      <w:t>4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sz w:val="18"/>
        <w:szCs w:val="20"/>
      </w:rPr>
      <w:t xml:space="preserve">                                                          </w:t>
    </w:r>
  </w:p>
  <w:p w14:paraId="42CB30C5" w14:textId="77777777" w:rsidR="00822632" w:rsidRDefault="0082263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58B1B" w14:textId="77777777" w:rsidR="000E2847" w:rsidRDefault="000E2847">
      <w:r>
        <w:separator/>
      </w:r>
    </w:p>
  </w:footnote>
  <w:footnote w:type="continuationSeparator" w:id="0">
    <w:p w14:paraId="25345095" w14:textId="77777777" w:rsidR="000E2847" w:rsidRDefault="000E28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04567" w14:textId="77777777" w:rsidR="00C358E6" w:rsidRDefault="00C358E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3D481" w14:textId="77777777" w:rsidR="00C358E6" w:rsidRDefault="00C358E6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1DD9E" w14:textId="77777777" w:rsidR="004E1C20" w:rsidRDefault="00C358E6">
    <w:pPr>
      <w:pStyle w:val="Intestazione"/>
      <w:rPr>
        <w:sz w:val="20"/>
        <w:szCs w:val="20"/>
      </w:rPr>
    </w:pP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DA8DD12" wp14:editId="1235BDDB">
              <wp:simplePos x="0" y="0"/>
              <wp:positionH relativeFrom="column">
                <wp:posOffset>-560070</wp:posOffset>
              </wp:positionH>
              <wp:positionV relativeFrom="paragraph">
                <wp:posOffset>-153670</wp:posOffset>
              </wp:positionV>
              <wp:extent cx="7096125" cy="2019300"/>
              <wp:effectExtent l="0" t="0" r="3175" b="0"/>
              <wp:wrapNone/>
              <wp:docPr id="718579460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0961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402DFC" id="Rectangle 10" o:spid="_x0000_s1026" style="position:absolute;margin-left:-44.1pt;margin-top:-12.1pt;width:558.75pt;height:15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">
              <v:path arrowok="t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 wp14:anchorId="32C12485" wp14:editId="36A2D15E">
          <wp:simplePos x="0" y="0"/>
          <wp:positionH relativeFrom="column">
            <wp:posOffset>3810</wp:posOffset>
          </wp:positionH>
          <wp:positionV relativeFrom="paragraph">
            <wp:posOffset>31750</wp:posOffset>
          </wp:positionV>
          <wp:extent cx="6438900" cy="951865"/>
          <wp:effectExtent l="0" t="0" r="0" b="0"/>
          <wp:wrapNone/>
          <wp:docPr id="11" name="Immagin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8900" cy="951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3FEF1B" w14:textId="77777777" w:rsidR="00EB3010" w:rsidRDefault="00EB3010" w:rsidP="00EB3010">
    <w:pPr>
      <w:pStyle w:val="Intestazione"/>
      <w:jc w:val="center"/>
      <w:rPr>
        <w:rFonts w:ascii="Calibri" w:hAnsi="Calibri" w:cs="Calibri"/>
        <w:b/>
      </w:rPr>
    </w:pPr>
  </w:p>
  <w:p w14:paraId="0FC4D08E" w14:textId="77777777" w:rsidR="001864EC" w:rsidRDefault="00EB3010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</w:t>
    </w:r>
  </w:p>
  <w:p w14:paraId="0C8180BA" w14:textId="77777777" w:rsidR="001864EC" w:rsidRDefault="001864EC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14:paraId="5F340854" w14:textId="77777777" w:rsidR="001864EC" w:rsidRDefault="001864EC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14:paraId="6A307786" w14:textId="77777777" w:rsidR="001864EC" w:rsidRDefault="00C358E6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noProof/>
      </w:rPr>
      <w:drawing>
        <wp:anchor distT="0" distB="0" distL="114935" distR="114935" simplePos="0" relativeHeight="251657216" behindDoc="0" locked="0" layoutInCell="0" allowOverlap="1" wp14:anchorId="1F46CED4" wp14:editId="7A796005">
          <wp:simplePos x="0" y="0"/>
          <wp:positionH relativeFrom="column">
            <wp:posOffset>5422265</wp:posOffset>
          </wp:positionH>
          <wp:positionV relativeFrom="paragraph">
            <wp:posOffset>113665</wp:posOffset>
          </wp:positionV>
          <wp:extent cx="638810" cy="728345"/>
          <wp:effectExtent l="0" t="0" r="0" b="0"/>
          <wp:wrapSquare wrapText="bothSides"/>
          <wp:docPr id="5" name="Immagin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7" t="-78" r="-87" b="-78"/>
                  <a:stretch>
                    <a:fillRect/>
                  </a:stretch>
                </pic:blipFill>
                <pic:spPr bwMode="auto">
                  <a:xfrm>
                    <a:off x="0" y="0"/>
                    <a:ext cx="638810" cy="72834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935" distR="114935" simplePos="0" relativeHeight="251656192" behindDoc="0" locked="0" layoutInCell="0" allowOverlap="1" wp14:anchorId="1D65AB2F" wp14:editId="6064FE38">
          <wp:simplePos x="0" y="0"/>
          <wp:positionH relativeFrom="column">
            <wp:posOffset>-66675</wp:posOffset>
          </wp:positionH>
          <wp:positionV relativeFrom="paragraph">
            <wp:posOffset>212090</wp:posOffset>
          </wp:positionV>
          <wp:extent cx="814070" cy="545465"/>
          <wp:effectExtent l="12700" t="12700" r="0" b="635"/>
          <wp:wrapSquare wrapText="bothSides"/>
          <wp:docPr id="1889677628" name="Immagin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070" cy="545465"/>
                  </a:xfrm>
                  <a:prstGeom prst="rect">
                    <a:avLst/>
                  </a:prstGeom>
                  <a:solidFill>
                    <a:srgbClr val="FFFFFF"/>
                  </a:solidFill>
                  <a:ln w="317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6636EE" w14:textId="77777777" w:rsidR="00EB3010" w:rsidRPr="007C72F8" w:rsidRDefault="00EB3010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 w:rsidRPr="007C72F8">
      <w:rPr>
        <w:rFonts w:ascii="Calibri" w:hAnsi="Calibri" w:cs="Calibri"/>
        <w:b/>
      </w:rPr>
      <w:t>Ministero dell’Istruzione e del Merito</w:t>
    </w:r>
  </w:p>
  <w:p w14:paraId="4C562DD7" w14:textId="77777777" w:rsidR="00EB3010" w:rsidRPr="007C72F8" w:rsidRDefault="00EB3010" w:rsidP="00EB3010">
    <w:pPr>
      <w:pStyle w:val="Intestazione"/>
      <w:tabs>
        <w:tab w:val="left" w:pos="7656"/>
      </w:tabs>
      <w:jc w:val="center"/>
    </w:pPr>
    <w:r w:rsidRPr="007C72F8">
      <w:rPr>
        <w:rFonts w:ascii="Calibri" w:hAnsi="Calibri" w:cs="Calibri"/>
        <w:b/>
      </w:rPr>
      <w:t xml:space="preserve">   Istituto di Istruzione Secondaria Superiore</w:t>
    </w:r>
  </w:p>
  <w:p w14:paraId="212961BB" w14:textId="77777777" w:rsidR="00EB3010" w:rsidRPr="007C72F8" w:rsidRDefault="00EB3010" w:rsidP="00EB3010">
    <w:pPr>
      <w:pStyle w:val="Intestazione"/>
      <w:tabs>
        <w:tab w:val="center" w:pos="5233"/>
        <w:tab w:val="left" w:pos="8762"/>
      </w:tabs>
      <w:jc w:val="center"/>
    </w:pPr>
    <w:r w:rsidRPr="007C72F8">
      <w:rPr>
        <w:rFonts w:ascii="Calibri" w:hAnsi="Calibri" w:cs="Calibri"/>
        <w:b/>
      </w:rPr>
      <w:t>“Alessandro Greppi”</w:t>
    </w:r>
  </w:p>
  <w:p w14:paraId="4B97077E" w14:textId="77777777" w:rsidR="00EB3010" w:rsidRPr="007C72F8" w:rsidRDefault="00EB3010" w:rsidP="00EB3010">
    <w:pPr>
      <w:tabs>
        <w:tab w:val="left" w:pos="3686"/>
      </w:tabs>
      <w:snapToGrid w:val="0"/>
      <w:ind w:right="-82"/>
      <w:jc w:val="center"/>
      <w:rPr>
        <w:sz w:val="20"/>
        <w:szCs w:val="20"/>
      </w:rPr>
    </w:pPr>
    <w:r w:rsidRPr="007C72F8">
      <w:rPr>
        <w:rFonts w:ascii="Calibri" w:hAnsi="Calibri" w:cs="Calibri"/>
        <w:iCs/>
        <w:sz w:val="20"/>
        <w:szCs w:val="20"/>
      </w:rPr>
      <w:t>Via dei Mille 27 – 23876 Monticello B.za (LC)</w:t>
    </w:r>
  </w:p>
  <w:p w14:paraId="7C074E54" w14:textId="77777777" w:rsidR="00EB3010" w:rsidRDefault="00EB3010" w:rsidP="00D02C30">
    <w:pPr>
      <w:tabs>
        <w:tab w:val="left" w:pos="3686"/>
      </w:tabs>
      <w:snapToGrid w:val="0"/>
      <w:ind w:right="-82"/>
      <w:jc w:val="center"/>
    </w:pPr>
    <w:r w:rsidRPr="007C72F8">
      <w:rPr>
        <w:rFonts w:ascii="Calibri" w:hAnsi="Calibri" w:cs="Calibri"/>
        <w:sz w:val="20"/>
        <w:szCs w:val="20"/>
      </w:rPr>
      <w:t>www.istitutogreppi.edu.it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CD86400"/>
    <w:multiLevelType w:val="multilevel"/>
    <w:tmpl w:val="3BE29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D617038"/>
    <w:multiLevelType w:val="hybridMultilevel"/>
    <w:tmpl w:val="CD468A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D62AD"/>
    <w:multiLevelType w:val="multilevel"/>
    <w:tmpl w:val="B1A8FBF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170EF0"/>
    <w:multiLevelType w:val="multilevel"/>
    <w:tmpl w:val="86A4D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F14874"/>
    <w:multiLevelType w:val="multilevel"/>
    <w:tmpl w:val="B45A8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A294752"/>
    <w:multiLevelType w:val="hybridMultilevel"/>
    <w:tmpl w:val="B7FCC96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01AD7"/>
    <w:multiLevelType w:val="multilevel"/>
    <w:tmpl w:val="C78AA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7F638FF"/>
    <w:multiLevelType w:val="multilevel"/>
    <w:tmpl w:val="78B8C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86017E8"/>
    <w:multiLevelType w:val="multilevel"/>
    <w:tmpl w:val="C0528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9944ACB"/>
    <w:multiLevelType w:val="multilevel"/>
    <w:tmpl w:val="10D05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E7800C4"/>
    <w:multiLevelType w:val="multilevel"/>
    <w:tmpl w:val="0964B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2C020E3"/>
    <w:multiLevelType w:val="multilevel"/>
    <w:tmpl w:val="AA76F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4293BBA"/>
    <w:multiLevelType w:val="hybridMultilevel"/>
    <w:tmpl w:val="3E047A1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9150B"/>
    <w:multiLevelType w:val="multilevel"/>
    <w:tmpl w:val="01685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B462E60"/>
    <w:multiLevelType w:val="multilevel"/>
    <w:tmpl w:val="A4FE3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B957E6E"/>
    <w:multiLevelType w:val="hybridMultilevel"/>
    <w:tmpl w:val="8DB4961E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B7774E"/>
    <w:multiLevelType w:val="multilevel"/>
    <w:tmpl w:val="91FA8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DF35BAD"/>
    <w:multiLevelType w:val="multilevel"/>
    <w:tmpl w:val="8EB2C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0FC21F3"/>
    <w:multiLevelType w:val="multilevel"/>
    <w:tmpl w:val="30A8F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3B6471B"/>
    <w:multiLevelType w:val="multilevel"/>
    <w:tmpl w:val="179C1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9734B8C"/>
    <w:multiLevelType w:val="multilevel"/>
    <w:tmpl w:val="0DFE3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D7E7039"/>
    <w:multiLevelType w:val="multilevel"/>
    <w:tmpl w:val="F4028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5426BAF"/>
    <w:multiLevelType w:val="multilevel"/>
    <w:tmpl w:val="E654B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D2C0B23"/>
    <w:multiLevelType w:val="multilevel"/>
    <w:tmpl w:val="E27E9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11924E3"/>
    <w:multiLevelType w:val="hybridMultilevel"/>
    <w:tmpl w:val="90208462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934D1"/>
    <w:multiLevelType w:val="hybridMultilevel"/>
    <w:tmpl w:val="640ECA34"/>
    <w:lvl w:ilvl="0" w:tplc="F614EF56">
      <w:start w:val="1"/>
      <w:numFmt w:val="bullet"/>
      <w:lvlText w:val="-"/>
      <w:lvlJc w:val="left"/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63761B3"/>
    <w:multiLevelType w:val="multilevel"/>
    <w:tmpl w:val="995C0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B454CF9"/>
    <w:multiLevelType w:val="multilevel"/>
    <w:tmpl w:val="4F840A4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BF12085"/>
    <w:multiLevelType w:val="multilevel"/>
    <w:tmpl w:val="6D225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E5671F3"/>
    <w:multiLevelType w:val="multilevel"/>
    <w:tmpl w:val="AA109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7503481">
    <w:abstractNumId w:val="0"/>
  </w:num>
  <w:num w:numId="2" w16cid:durableId="1366634043">
    <w:abstractNumId w:val="6"/>
  </w:num>
  <w:num w:numId="3" w16cid:durableId="1215239889">
    <w:abstractNumId w:val="25"/>
  </w:num>
  <w:num w:numId="4" w16cid:durableId="31930578">
    <w:abstractNumId w:val="16"/>
  </w:num>
  <w:num w:numId="5" w16cid:durableId="331222248">
    <w:abstractNumId w:val="13"/>
  </w:num>
  <w:num w:numId="6" w16cid:durableId="1353142964">
    <w:abstractNumId w:val="26"/>
  </w:num>
  <w:num w:numId="7" w16cid:durableId="174731523">
    <w:abstractNumId w:val="2"/>
  </w:num>
  <w:num w:numId="8" w16cid:durableId="1881866627">
    <w:abstractNumId w:val="19"/>
  </w:num>
  <w:num w:numId="9" w16cid:durableId="740911502">
    <w:abstractNumId w:val="7"/>
  </w:num>
  <w:num w:numId="10" w16cid:durableId="1007828511">
    <w:abstractNumId w:val="5"/>
  </w:num>
  <w:num w:numId="11" w16cid:durableId="1660189942">
    <w:abstractNumId w:val="28"/>
  </w:num>
  <w:num w:numId="12" w16cid:durableId="1283027325">
    <w:abstractNumId w:val="3"/>
  </w:num>
  <w:num w:numId="13" w16cid:durableId="359163659">
    <w:abstractNumId w:val="12"/>
  </w:num>
  <w:num w:numId="14" w16cid:durableId="1837722680">
    <w:abstractNumId w:val="22"/>
  </w:num>
  <w:num w:numId="15" w16cid:durableId="1960989840">
    <w:abstractNumId w:val="8"/>
  </w:num>
  <w:num w:numId="16" w16cid:durableId="1921669781">
    <w:abstractNumId w:val="1"/>
  </w:num>
  <w:num w:numId="17" w16cid:durableId="1404765283">
    <w:abstractNumId w:val="20"/>
  </w:num>
  <w:num w:numId="18" w16cid:durableId="2042195777">
    <w:abstractNumId w:val="4"/>
  </w:num>
  <w:num w:numId="19" w16cid:durableId="1313101925">
    <w:abstractNumId w:val="10"/>
  </w:num>
  <w:num w:numId="20" w16cid:durableId="1891532049">
    <w:abstractNumId w:val="23"/>
  </w:num>
  <w:num w:numId="21" w16cid:durableId="909582967">
    <w:abstractNumId w:val="21"/>
  </w:num>
  <w:num w:numId="22" w16cid:durableId="1474370112">
    <w:abstractNumId w:val="24"/>
  </w:num>
  <w:num w:numId="23" w16cid:durableId="961570205">
    <w:abstractNumId w:val="29"/>
  </w:num>
  <w:num w:numId="24" w16cid:durableId="55209816">
    <w:abstractNumId w:val="17"/>
  </w:num>
  <w:num w:numId="25" w16cid:durableId="1615290085">
    <w:abstractNumId w:val="18"/>
  </w:num>
  <w:num w:numId="26" w16cid:durableId="861480830">
    <w:abstractNumId w:val="14"/>
  </w:num>
  <w:num w:numId="27" w16cid:durableId="1027219736">
    <w:abstractNumId w:val="27"/>
  </w:num>
  <w:num w:numId="28" w16cid:durableId="1160000589">
    <w:abstractNumId w:val="30"/>
  </w:num>
  <w:num w:numId="29" w16cid:durableId="1013607826">
    <w:abstractNumId w:val="15"/>
  </w:num>
  <w:num w:numId="30" w16cid:durableId="947934243">
    <w:abstractNumId w:val="9"/>
  </w:num>
  <w:num w:numId="31" w16cid:durableId="110630274">
    <w:abstractNumId w:val="1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isplayBackgroundShape/>
  <w:embedSystemFonts/>
  <w:hideSpellingErrors/>
  <w:hideGrammaticalErrors/>
  <w:activeWritingStyle w:appName="MSWord" w:lang="it-IT" w:vendorID="64" w:dllVersion="131078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fr-FR" w:vendorID="64" w:dllVersion="4096" w:nlCheck="1" w:checkStyle="0"/>
  <w:proofState w:spelling="clean"/>
  <w:attachedTemplate r:id="rId1"/>
  <w:revisionView w:formatting="0"/>
  <w:defaultTabStop w:val="708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074"/>
    <o:shapelayout v:ext="edit">
      <o:rules v:ext="edit">
        <o:r id="V:Rule1" type="connector" idref="#AutoShape 4"/>
        <o:r id="V:Rule2" type="connector" idref="#AutoShape 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CD2"/>
    <w:rsid w:val="00007E9C"/>
    <w:rsid w:val="00027EDB"/>
    <w:rsid w:val="000364D7"/>
    <w:rsid w:val="000614A5"/>
    <w:rsid w:val="000966B2"/>
    <w:rsid w:val="00096991"/>
    <w:rsid w:val="000B1694"/>
    <w:rsid w:val="000B1E18"/>
    <w:rsid w:val="000C62D3"/>
    <w:rsid w:val="000E2847"/>
    <w:rsid w:val="000E74E6"/>
    <w:rsid w:val="00102277"/>
    <w:rsid w:val="00103600"/>
    <w:rsid w:val="00117C57"/>
    <w:rsid w:val="00124EC8"/>
    <w:rsid w:val="001411D7"/>
    <w:rsid w:val="00145C6A"/>
    <w:rsid w:val="001624A2"/>
    <w:rsid w:val="0017789D"/>
    <w:rsid w:val="001864EC"/>
    <w:rsid w:val="001943BC"/>
    <w:rsid w:val="001A7004"/>
    <w:rsid w:val="001D5D23"/>
    <w:rsid w:val="00215F0D"/>
    <w:rsid w:val="00222B85"/>
    <w:rsid w:val="00231E4F"/>
    <w:rsid w:val="0024023C"/>
    <w:rsid w:val="0024265D"/>
    <w:rsid w:val="002478E7"/>
    <w:rsid w:val="002607E2"/>
    <w:rsid w:val="00265BB1"/>
    <w:rsid w:val="00280273"/>
    <w:rsid w:val="00280CD2"/>
    <w:rsid w:val="002C03E3"/>
    <w:rsid w:val="002E40E4"/>
    <w:rsid w:val="002F381D"/>
    <w:rsid w:val="0031632F"/>
    <w:rsid w:val="00352A47"/>
    <w:rsid w:val="00364044"/>
    <w:rsid w:val="003A0B81"/>
    <w:rsid w:val="003B7FA7"/>
    <w:rsid w:val="003D4838"/>
    <w:rsid w:val="003D6018"/>
    <w:rsid w:val="00420BF2"/>
    <w:rsid w:val="00454D95"/>
    <w:rsid w:val="00476EBC"/>
    <w:rsid w:val="004A46D8"/>
    <w:rsid w:val="004A6701"/>
    <w:rsid w:val="004C7696"/>
    <w:rsid w:val="004E1C20"/>
    <w:rsid w:val="004F1573"/>
    <w:rsid w:val="004F4A3D"/>
    <w:rsid w:val="004F6CF4"/>
    <w:rsid w:val="00501B86"/>
    <w:rsid w:val="005069B0"/>
    <w:rsid w:val="00516199"/>
    <w:rsid w:val="0055024F"/>
    <w:rsid w:val="00555A5B"/>
    <w:rsid w:val="005743C3"/>
    <w:rsid w:val="00587678"/>
    <w:rsid w:val="005D7CA6"/>
    <w:rsid w:val="006130DA"/>
    <w:rsid w:val="00620318"/>
    <w:rsid w:val="00676A7B"/>
    <w:rsid w:val="00677D9B"/>
    <w:rsid w:val="006844B6"/>
    <w:rsid w:val="00686CE7"/>
    <w:rsid w:val="006913A0"/>
    <w:rsid w:val="00694B4A"/>
    <w:rsid w:val="006971AF"/>
    <w:rsid w:val="00697BFB"/>
    <w:rsid w:val="006B2ECF"/>
    <w:rsid w:val="006C13F3"/>
    <w:rsid w:val="006F3C4A"/>
    <w:rsid w:val="006F5773"/>
    <w:rsid w:val="00700649"/>
    <w:rsid w:val="00700C03"/>
    <w:rsid w:val="00722B48"/>
    <w:rsid w:val="00727300"/>
    <w:rsid w:val="0073578A"/>
    <w:rsid w:val="00735AE3"/>
    <w:rsid w:val="00745E44"/>
    <w:rsid w:val="00762C9B"/>
    <w:rsid w:val="00770EAE"/>
    <w:rsid w:val="007A0581"/>
    <w:rsid w:val="007C5783"/>
    <w:rsid w:val="007C72F8"/>
    <w:rsid w:val="007D5E32"/>
    <w:rsid w:val="007F23A0"/>
    <w:rsid w:val="007F6E1A"/>
    <w:rsid w:val="008015AC"/>
    <w:rsid w:val="00822632"/>
    <w:rsid w:val="00823B0B"/>
    <w:rsid w:val="008305B6"/>
    <w:rsid w:val="00835379"/>
    <w:rsid w:val="00847C8E"/>
    <w:rsid w:val="008849FF"/>
    <w:rsid w:val="008C0DF7"/>
    <w:rsid w:val="008D3B55"/>
    <w:rsid w:val="008D7B09"/>
    <w:rsid w:val="00910294"/>
    <w:rsid w:val="0094108D"/>
    <w:rsid w:val="00946876"/>
    <w:rsid w:val="00973177"/>
    <w:rsid w:val="00982C12"/>
    <w:rsid w:val="009A349B"/>
    <w:rsid w:val="009E5206"/>
    <w:rsid w:val="009F1CE1"/>
    <w:rsid w:val="009F470E"/>
    <w:rsid w:val="00A00A74"/>
    <w:rsid w:val="00A36AF4"/>
    <w:rsid w:val="00A55FFD"/>
    <w:rsid w:val="00A709D3"/>
    <w:rsid w:val="00AA5E9B"/>
    <w:rsid w:val="00AF2DF1"/>
    <w:rsid w:val="00B01D99"/>
    <w:rsid w:val="00B06DF2"/>
    <w:rsid w:val="00B11450"/>
    <w:rsid w:val="00B212CA"/>
    <w:rsid w:val="00B24A83"/>
    <w:rsid w:val="00B57089"/>
    <w:rsid w:val="00B65C1E"/>
    <w:rsid w:val="00B86590"/>
    <w:rsid w:val="00B91C33"/>
    <w:rsid w:val="00BE378F"/>
    <w:rsid w:val="00BF5F13"/>
    <w:rsid w:val="00BF651D"/>
    <w:rsid w:val="00C06565"/>
    <w:rsid w:val="00C14566"/>
    <w:rsid w:val="00C1550D"/>
    <w:rsid w:val="00C358E6"/>
    <w:rsid w:val="00C45EAE"/>
    <w:rsid w:val="00C5679A"/>
    <w:rsid w:val="00C569A1"/>
    <w:rsid w:val="00C92038"/>
    <w:rsid w:val="00C960E3"/>
    <w:rsid w:val="00CA5B42"/>
    <w:rsid w:val="00CF19ED"/>
    <w:rsid w:val="00D02C30"/>
    <w:rsid w:val="00D075CD"/>
    <w:rsid w:val="00D21E94"/>
    <w:rsid w:val="00D326CA"/>
    <w:rsid w:val="00D416A9"/>
    <w:rsid w:val="00D53519"/>
    <w:rsid w:val="00D60D6A"/>
    <w:rsid w:val="00D649B7"/>
    <w:rsid w:val="00DE3029"/>
    <w:rsid w:val="00E1716B"/>
    <w:rsid w:val="00E33871"/>
    <w:rsid w:val="00E453F1"/>
    <w:rsid w:val="00E66764"/>
    <w:rsid w:val="00EA2509"/>
    <w:rsid w:val="00EA5D59"/>
    <w:rsid w:val="00EB3010"/>
    <w:rsid w:val="00EC189F"/>
    <w:rsid w:val="00EE4C00"/>
    <w:rsid w:val="00F104B5"/>
    <w:rsid w:val="00F2431B"/>
    <w:rsid w:val="00F26DF6"/>
    <w:rsid w:val="00F35E04"/>
    <w:rsid w:val="00F4543C"/>
    <w:rsid w:val="00F705A5"/>
    <w:rsid w:val="00F77523"/>
    <w:rsid w:val="00F864B9"/>
    <w:rsid w:val="00FD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  <w14:docId w14:val="3FA571F4"/>
  <w15:chartTrackingRefBased/>
  <w15:docId w15:val="{68AC1B5B-9C97-1443-A519-4BDC1CA1F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34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semiHidden="1" w:uiPriority="66" w:unhideWhenUsed="1"/>
    <w:lsdException w:name="TOC Heading" w:semiHidden="1" w:uiPriority="67" w:unhideWhenUsed="1" w:qFormat="1"/>
    <w:lsdException w:name="Plain Table 1" w:semiHidden="1" w:uiPriority="68" w:unhideWhenUsed="1"/>
    <w:lsdException w:name="Plain Table 2" w:semiHidden="1" w:uiPriority="69" w:unhideWhenUsed="1"/>
    <w:lsdException w:name="Plain Table 3" w:uiPriority="70" w:qFormat="1"/>
    <w:lsdException w:name="Plain Table 4" w:uiPriority="71" w:qFormat="1"/>
    <w:lsdException w:name="Plain Table 5" w:uiPriority="72" w:qFormat="1"/>
    <w:lsdException w:name="Grid Table Light" w:uiPriority="73" w:qFormat="1"/>
    <w:lsdException w:name="Grid Table 1 Light" w:uiPriority="60" w:qFormat="1"/>
    <w:lsdException w:name="Grid Table 2" w:semiHidden="1" w:uiPriority="61" w:unhideWhenUsed="1"/>
    <w:lsdException w:name="Grid Table 3" w:semiHidden="1" w:uiPriority="62" w:unhideWhenUsed="1" w:qFormat="1"/>
    <w:lsdException w:name="Grid Table 4" w:semiHidden="1" w:uiPriority="63" w:unhideWhenUsed="1"/>
    <w:lsdException w:name="Grid Table 5 Dark" w:semiHidden="1" w:uiPriority="64" w:unhideWhenUsed="1"/>
    <w:lsdException w:name="Grid Table 6 Colorful" w:uiPriority="65" w:qFormat="1"/>
    <w:lsdException w:name="Grid Table 7 Colorful" w:uiPriority="66" w:qFormat="1"/>
    <w:lsdException w:name="Grid Table 1 Light Accent 1" w:uiPriority="67" w:qFormat="1"/>
    <w:lsdException w:name="Grid Table 2 Accent 1" w:uiPriority="68" w:qFormat="1"/>
    <w:lsdException w:name="Grid Table 3 Accent 1" w:uiPriority="69" w:qFormat="1"/>
    <w:lsdException w:name="Grid Table 4 Accent 1" w:semiHidden="1" w:uiPriority="70" w:unhideWhenUsed="1"/>
    <w:lsdException w:name="Grid Table 5 Dark Accent 1" w:semiHidden="1" w:uiPriority="71" w:unhideWhenUsed="1" w:qFormat="1"/>
    <w:lsdException w:name="Grid Table 6 Colorful Accent 1" w:semiHidden="1" w:uiPriority="72" w:unhideWhenUsed="1"/>
    <w:lsdException w:name="Grid Table 7 Colorful Accent 1" w:semiHidden="1" w:uiPriority="73" w:unhideWhenUsed="1"/>
    <w:lsdException w:name="Grid Table 1 Light Accent 2" w:uiPriority="19" w:qFormat="1"/>
    <w:lsdException w:name="Grid Table 2 Accent 2" w:uiPriority="21" w:qFormat="1"/>
    <w:lsdException w:name="Grid Table 3 Accent 2" w:uiPriority="31" w:qFormat="1"/>
    <w:lsdException w:name="Grid Table 4 Accent 2" w:uiPriority="32" w:qFormat="1"/>
    <w:lsdException w:name="Grid Table 5 Dark Accent 2" w:uiPriority="33" w:qFormat="1"/>
    <w:lsdException w:name="Grid Table 6 Colorful Accent 2" w:semiHidden="1" w:uiPriority="37" w:unhideWhenUsed="1"/>
    <w:lsdException w:name="Grid Table 7 Colorful Accent 2" w:semiHidden="1" w:uiPriority="39" w:unhideWhenUsed="1" w:qFormat="1"/>
    <w:lsdException w:name="Grid Table 1 Light Accent 3" w:uiPriority="41"/>
    <w:lsdException w:name="Grid Table 2 Accent 3" w:uiPriority="42"/>
    <w:lsdException w:name="Grid Table 3 Accent 3" w:uiPriority="43"/>
    <w:lsdException w:name="Grid Table 4 Accent 3" w:uiPriority="44"/>
    <w:lsdException w:name="Grid Table 5 Dark Accent 3" w:uiPriority="45"/>
    <w:lsdException w:name="Grid Table 6 Colorful Accent 3" w:uiPriority="40"/>
    <w:lsdException w:name="Grid Table 7 Colorful Accent 3" w:uiPriority="46"/>
    <w:lsdException w:name="Grid Table 1 Light Accent 4" w:uiPriority="47"/>
    <w:lsdException w:name="Grid Table 2 Accent 4" w:uiPriority="48"/>
    <w:lsdException w:name="Grid Table 3 Accent 4" w:uiPriority="49"/>
    <w:lsdException w:name="Grid Table 4 Accent 4" w:uiPriority="50"/>
    <w:lsdException w:name="Grid Table 5 Dark Accent 4" w:uiPriority="51"/>
    <w:lsdException w:name="Grid Table 6 Colorful Accent 4" w:uiPriority="52"/>
    <w:lsdException w:name="Grid Table 7 Colorful Accent 4" w:uiPriority="46"/>
    <w:lsdException w:name="Grid Table 1 Light Accent 5" w:uiPriority="47"/>
    <w:lsdException w:name="Grid Table 2 Accent 5" w:uiPriority="48"/>
    <w:lsdException w:name="Grid Table 3 Accent 5" w:uiPriority="49"/>
    <w:lsdException w:name="Grid Table 4 Accent 5" w:uiPriority="50"/>
    <w:lsdException w:name="Grid Table 5 Dark Accent 5" w:uiPriority="51"/>
    <w:lsdException w:name="Grid Table 6 Colorful Accent 5" w:uiPriority="52"/>
    <w:lsdException w:name="Grid Table 7 Colorful Accent 5" w:uiPriority="46"/>
    <w:lsdException w:name="Grid Table 1 Light Accent 6" w:uiPriority="47"/>
    <w:lsdException w:name="Grid Table 2 Accent 6" w:uiPriority="48"/>
    <w:lsdException w:name="Grid Table 3 Accent 6" w:uiPriority="49"/>
    <w:lsdException w:name="Grid Table 4 Accent 6" w:uiPriority="50"/>
    <w:lsdException w:name="Grid Table 5 Dark Accent 6" w:uiPriority="51"/>
    <w:lsdException w:name="Grid Table 6 Colorful Accent 6" w:uiPriority="52"/>
    <w:lsdException w:name="Grid Table 7 Colorful Accent 6" w:uiPriority="46"/>
    <w:lsdException w:name="List Table 1 Light" w:uiPriority="47"/>
    <w:lsdException w:name="List Table 2" w:uiPriority="48"/>
    <w:lsdException w:name="List Table 3" w:uiPriority="49"/>
    <w:lsdException w:name="List Table 4" w:uiPriority="50"/>
    <w:lsdException w:name="List Table 5 Dark" w:uiPriority="51"/>
    <w:lsdException w:name="List Table 6 Colorful" w:uiPriority="52"/>
    <w:lsdException w:name="List Table 7 Colorful" w:uiPriority="46"/>
    <w:lsdException w:name="List Table 1 Light Accent 1" w:uiPriority="47"/>
    <w:lsdException w:name="List Table 2 Accent 1" w:uiPriority="48"/>
    <w:lsdException w:name="List Table 3 Accent 1" w:uiPriority="49"/>
    <w:lsdException w:name="List Table 4 Accent 1" w:uiPriority="50"/>
    <w:lsdException w:name="List Table 5 Dark Accent 1" w:uiPriority="51"/>
    <w:lsdException w:name="List Table 6 Colorful Accent 1" w:uiPriority="52"/>
    <w:lsdException w:name="List Table 7 Colorful Accent 1" w:uiPriority="46"/>
    <w:lsdException w:name="List Table 1 Light Accent 2" w:uiPriority="47"/>
    <w:lsdException w:name="List Table 2 Accent 2" w:uiPriority="48"/>
    <w:lsdException w:name="List Table 3 Accent 2" w:uiPriority="49"/>
    <w:lsdException w:name="List Table 4 Accent 2" w:uiPriority="50"/>
    <w:lsdException w:name="List Table 5 Dark Accent 2" w:uiPriority="51"/>
    <w:lsdException w:name="List Table 6 Colorful Accent 2" w:uiPriority="52"/>
    <w:lsdException w:name="List Table 7 Colorful Accent 2" w:uiPriority="46"/>
    <w:lsdException w:name="List Table 1 Light Accent 3" w:uiPriority="47"/>
    <w:lsdException w:name="List Table 2 Accent 3" w:uiPriority="48"/>
    <w:lsdException w:name="List Table 3 Accent 3" w:uiPriority="49"/>
    <w:lsdException w:name="List Table 4 Accent 3" w:uiPriority="50"/>
    <w:lsdException w:name="List Table 5 Dark Accent 3" w:uiPriority="51"/>
    <w:lsdException w:name="List Table 6 Colorful Accent 3" w:uiPriority="52"/>
    <w:lsdException w:name="List Table 7 Colorful Accent 3" w:uiPriority="46"/>
    <w:lsdException w:name="List Table 1 Light Accent 4" w:uiPriority="47"/>
    <w:lsdException w:name="List Table 2 Accent 4" w:uiPriority="48"/>
    <w:lsdException w:name="List Table 3 Accent 4" w:uiPriority="49"/>
    <w:lsdException w:name="List Table 4 Accent 4" w:uiPriority="50"/>
    <w:lsdException w:name="List Table 5 Dark Accent 4" w:uiPriority="51"/>
    <w:lsdException w:name="List Table 6 Colorful Accent 4" w:uiPriority="52"/>
    <w:lsdException w:name="List Table 7 Colorful Accent 4" w:uiPriority="46"/>
    <w:lsdException w:name="List Table 1 Light Accent 5" w:uiPriority="47"/>
    <w:lsdException w:name="List Table 2 Accent 5" w:uiPriority="48"/>
    <w:lsdException w:name="List Table 3 Accent 5" w:uiPriority="49"/>
    <w:lsdException w:name="List Table 4 Accent 5" w:uiPriority="50"/>
    <w:lsdException w:name="List Table 5 Dark Accent 5" w:uiPriority="51"/>
    <w:lsdException w:name="List Table 6 Colorful Accent 5" w:uiPriority="52"/>
    <w:lsdException w:name="List Table 7 Colorful Accent 5" w:uiPriority="46"/>
    <w:lsdException w:name="List Table 1 Light Accent 6" w:uiPriority="47"/>
    <w:lsdException w:name="List Table 2 Accent 6" w:uiPriority="48"/>
    <w:lsdException w:name="List Table 3 Accent 6" w:uiPriority="49"/>
    <w:lsdException w:name="List Table 4 Accent 6" w:uiPriority="50"/>
    <w:lsdException w:name="List Table 5 Dark Accent 6" w:uiPriority="51"/>
    <w:lsdException w:name="List Table 6 Colorful Accent 6" w:uiPriority="52"/>
    <w:lsdException w:name="List Table 7 Colorful Accent 6" w:uiPriority="46"/>
    <w:lsdException w:name="Mention" w:uiPriority="47"/>
    <w:lsdException w:name="Smart Hyperlink" w:uiPriority="48"/>
    <w:lsdException w:name="Hashtag" w:uiPriority="49"/>
    <w:lsdException w:name="Unresolved Mention" w:uiPriority="50"/>
    <w:lsdException w:name="Smart Link" w:semiHidden="1" w:unhideWhenUsed="1"/>
  </w:latentStyles>
  <w:style w:type="paragraph" w:default="1" w:styleId="Normale">
    <w:name w:val="Normal"/>
    <w:qFormat/>
    <w:pPr>
      <w:suppressAutoHyphens/>
      <w:textAlignment w:val="baseline"/>
    </w:pPr>
    <w:rPr>
      <w:sz w:val="24"/>
      <w:szCs w:val="24"/>
      <w:lang w:eastAsia="zh-CN"/>
    </w:rPr>
  </w:style>
  <w:style w:type="paragraph" w:styleId="Titolo1">
    <w:name w:val="heading 1"/>
    <w:basedOn w:val="Normale"/>
    <w:next w:val="Normale"/>
    <w:qFormat/>
    <w:pPr>
      <w:keepNext/>
      <w:widowControl w:val="0"/>
      <w:numPr>
        <w:numId w:val="1"/>
      </w:numPr>
      <w:outlineLvl w:val="0"/>
    </w:pPr>
    <w:rPr>
      <w:b/>
      <w:bCs/>
      <w:spacing w:val="20"/>
      <w:szCs w:val="20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outlineLvl w:val="1"/>
    </w:pPr>
    <w:rPr>
      <w:rFonts w:ascii="Arial Black" w:hAnsi="Arial Black" w:cs="Arial"/>
      <w:b/>
      <w:bCs/>
      <w:i/>
      <w:iCs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snapToGrid w:val="0"/>
      <w:ind w:left="360" w:right="-1"/>
      <w:jc w:val="center"/>
      <w:outlineLvl w:val="2"/>
    </w:pPr>
    <w:rPr>
      <w:rFonts w:ascii="Arial Black" w:hAnsi="Arial Black" w:cs="Arial"/>
      <w:b/>
      <w:bCs/>
      <w:i/>
      <w:iCs/>
      <w:sz w:val="22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Titolo5">
    <w:name w:val="heading 5"/>
    <w:basedOn w:val="Normale"/>
    <w:next w:val="Normale"/>
    <w:qFormat/>
    <w:pPr>
      <w:keepNext/>
      <w:numPr>
        <w:ilvl w:val="4"/>
        <w:numId w:val="1"/>
      </w:numPr>
      <w:jc w:val="both"/>
      <w:outlineLvl w:val="4"/>
    </w:pPr>
    <w:rPr>
      <w:rFonts w:ascii="Arial Black" w:hAnsi="Arial Black" w:cs="Arial"/>
      <w:b/>
      <w:bCs/>
      <w:i/>
      <w:iCs/>
    </w:rPr>
  </w:style>
  <w:style w:type="paragraph" w:styleId="Titolo6">
    <w:name w:val="heading 6"/>
    <w:basedOn w:val="Normale"/>
    <w:next w:val="Normale"/>
    <w:qFormat/>
    <w:pPr>
      <w:keepNext/>
      <w:numPr>
        <w:ilvl w:val="5"/>
        <w:numId w:val="1"/>
      </w:numPr>
      <w:overflowPunct w:val="0"/>
      <w:autoSpaceDE w:val="0"/>
      <w:ind w:right="6"/>
      <w:jc w:val="both"/>
      <w:outlineLvl w:val="5"/>
    </w:pPr>
    <w:rPr>
      <w:b/>
      <w:szCs w:val="20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jc w:val="both"/>
      <w:outlineLvl w:val="6"/>
    </w:pPr>
    <w:rPr>
      <w:rFonts w:ascii="Arial" w:hAnsi="Arial" w:cs="Arial"/>
      <w:b/>
      <w:bCs/>
      <w:i/>
      <w:iCs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numPr>
        <w:ilvl w:val="7"/>
        <w:numId w:val="1"/>
      </w:numPr>
      <w:snapToGrid w:val="0"/>
      <w:outlineLvl w:val="7"/>
    </w:pPr>
    <w:rPr>
      <w:rFonts w:ascii="Arial" w:hAnsi="Arial" w:cs="Arial"/>
      <w:spacing w:val="20"/>
      <w:sz w:val="2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  <w:sz w:val="20"/>
    </w:rPr>
  </w:style>
  <w:style w:type="character" w:customStyle="1" w:styleId="WW8Num2z0">
    <w:name w:val="WW8Num2z0"/>
    <w:rPr>
      <w:rFonts w:ascii="Times New Roman" w:eastAsia="Calibri" w:hAnsi="Times New Roman" w:cs="Times New Roman" w:hint="default"/>
      <w:b w:val="0"/>
      <w:i w:val="0"/>
      <w:strike w:val="0"/>
      <w:dstrike w:val="0"/>
      <w:color w:val="000000"/>
      <w:position w:val="0"/>
      <w:sz w:val="24"/>
      <w:szCs w:val="24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2z1">
    <w:name w:val="WW8Num2z1"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6"/>
      <w:szCs w:val="26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Calibri" w:eastAsia="Times New Roman" w:hAnsi="Calibri" w:cs="Calibri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  <w:sz w:val="20"/>
    </w:rPr>
  </w:style>
  <w:style w:type="character" w:customStyle="1" w:styleId="WW8Num10z0">
    <w:name w:val="WW8Num10z0"/>
    <w:rPr>
      <w:rFonts w:ascii="Calibri" w:eastAsia="Times New Roman" w:hAnsi="Calibri" w:cs="Calibri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4z0">
    <w:name w:val="WW8Num14z0"/>
    <w:rPr>
      <w:rFonts w:ascii="OpenSymbol" w:eastAsia="OpenSymbol" w:hAnsi="OpenSymbol" w:cs="OpenSymbol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Symbol" w:hAnsi="Symbol" w:cs="Symbol" w:hint="default"/>
      <w:sz w:val="20"/>
    </w:rPr>
  </w:style>
  <w:style w:type="character" w:customStyle="1" w:styleId="Carpredefinitoparagrafo1">
    <w:name w:val="Car. predefinito paragrafo1"/>
  </w:style>
  <w:style w:type="character" w:styleId="Collegamentoipertestuale">
    <w:name w:val="Hyperlink"/>
    <w:rPr>
      <w:color w:val="0000FF"/>
      <w:u w:val="single"/>
    </w:rPr>
  </w:style>
  <w:style w:type="character" w:styleId="Numeropagina">
    <w:name w:val="page number"/>
    <w:basedOn w:val="Carpredefinitoparagrafo1"/>
  </w:style>
  <w:style w:type="character" w:styleId="Collegamentovisitato">
    <w:name w:val="FollowedHyperlink"/>
    <w:rPr>
      <w:color w:val="800080"/>
      <w:u w:val="single"/>
    </w:rPr>
  </w:style>
  <w:style w:type="character" w:customStyle="1" w:styleId="IntestazioneCarattere">
    <w:name w:val="Intestazione Carattere"/>
    <w:rPr>
      <w:sz w:val="24"/>
      <w:szCs w:val="24"/>
    </w:rPr>
  </w:style>
  <w:style w:type="character" w:customStyle="1" w:styleId="PidipaginaCarattere">
    <w:name w:val="Piè di pagina Carattere"/>
    <w:rPr>
      <w:sz w:val="24"/>
      <w:szCs w:val="24"/>
    </w:rPr>
  </w:style>
  <w:style w:type="character" w:customStyle="1" w:styleId="TestofumettoCarattere">
    <w:name w:val="Testo fumetto Carattere"/>
    <w:rPr>
      <w:rFonts w:ascii="Segoe UI" w:hAnsi="Segoe UI" w:cs="Segoe UI"/>
      <w:sz w:val="18"/>
      <w:szCs w:val="18"/>
    </w:rPr>
  </w:style>
  <w:style w:type="character" w:customStyle="1" w:styleId="normaltextrun">
    <w:name w:val="normaltextrun"/>
  </w:style>
  <w:style w:type="character" w:customStyle="1" w:styleId="eop">
    <w:name w:val="eop"/>
  </w:style>
  <w:style w:type="character" w:customStyle="1" w:styleId="contextualspellingandgrammarerror">
    <w:name w:val="contextualspellingandgrammarerror"/>
  </w:style>
  <w:style w:type="character" w:customStyle="1" w:styleId="spellingerror">
    <w:name w:val="spellingerror"/>
  </w:style>
  <w:style w:type="character" w:customStyle="1" w:styleId="TitoloCarattere">
    <w:name w:val="Titolo Carattere"/>
    <w:rPr>
      <w:rFonts w:ascii="Trebuchet MS" w:eastAsia="Trebuchet MS" w:hAnsi="Trebuchet MS" w:cs="Trebuchet MS"/>
      <w:b/>
      <w:bCs/>
      <w:kern w:val="2"/>
      <w:sz w:val="56"/>
      <w:szCs w:val="56"/>
      <w:lang w:eastAsia="zh-CN" w:bidi="hi-IN"/>
    </w:rPr>
  </w:style>
  <w:style w:type="character" w:styleId="Enfasigrassetto">
    <w:name w:val="Strong"/>
    <w:qFormat/>
    <w:rPr>
      <w:b/>
      <w:bCs/>
    </w:rPr>
  </w:style>
  <w:style w:type="paragraph" w:customStyle="1" w:styleId="Titolo10">
    <w:name w:val="Titolo1"/>
    <w:basedOn w:val="Normale"/>
    <w:next w:val="Normale"/>
    <w:pPr>
      <w:keepNext/>
      <w:spacing w:before="57" w:after="227" w:line="276" w:lineRule="auto"/>
      <w:jc w:val="center"/>
    </w:pPr>
    <w:rPr>
      <w:rFonts w:ascii="Trebuchet MS" w:eastAsia="Trebuchet MS" w:hAnsi="Trebuchet MS" w:cs="Trebuchet MS"/>
      <w:b/>
      <w:bCs/>
      <w:kern w:val="2"/>
      <w:sz w:val="56"/>
      <w:szCs w:val="56"/>
      <w:lang w:bidi="hi-IN"/>
    </w:rPr>
  </w:style>
  <w:style w:type="paragraph" w:styleId="Corpotesto">
    <w:name w:val="Body Text"/>
    <w:basedOn w:val="Normale"/>
    <w:pPr>
      <w:widowControl w:val="0"/>
    </w:pPr>
    <w:rPr>
      <w:rFonts w:ascii="Arial" w:hAnsi="Arial" w:cs="Arial"/>
      <w:bCs/>
      <w:spacing w:val="20"/>
      <w:szCs w:val="20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next w:val="Normale"/>
    <w:qFormat/>
    <w:pPr>
      <w:widowControl w:val="0"/>
      <w:snapToGrid w:val="0"/>
      <w:ind w:right="-1"/>
      <w:jc w:val="center"/>
    </w:pPr>
    <w:rPr>
      <w:sz w:val="22"/>
      <w:szCs w:val="20"/>
    </w:rPr>
  </w:style>
  <w:style w:type="paragraph" w:customStyle="1" w:styleId="Indice">
    <w:name w:val="Indice"/>
    <w:basedOn w:val="Normale"/>
    <w:pPr>
      <w:suppressLineNumbers/>
    </w:pPr>
    <w:rPr>
      <w:rFonts w:cs="Lucida Sans"/>
    </w:rPr>
  </w:style>
  <w:style w:type="paragraph" w:customStyle="1" w:styleId="Intestazioneepidipagina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</w:style>
  <w:style w:type="paragraph" w:styleId="Pidipagina">
    <w:name w:val="footer"/>
    <w:basedOn w:val="Normale"/>
  </w:style>
  <w:style w:type="paragraph" w:styleId="NormaleWeb">
    <w:name w:val="Normal (Web)"/>
    <w:basedOn w:val="Normale"/>
    <w:uiPriority w:val="99"/>
    <w:pPr>
      <w:spacing w:before="100" w:after="100"/>
    </w:pPr>
    <w:rPr>
      <w:rFonts w:ascii="Arial Unicode MS" w:eastAsia="Arial Unicode MS" w:hAnsi="Arial Unicode MS" w:cs="Arial Unicode MS"/>
    </w:rPr>
  </w:style>
  <w:style w:type="paragraph" w:customStyle="1" w:styleId="TableContents">
    <w:name w:val="Table Contents"/>
    <w:basedOn w:val="Normale"/>
    <w:pPr>
      <w:widowControl w:val="0"/>
    </w:pPr>
    <w:rPr>
      <w:rFonts w:ascii="Thorndale AMT" w:hAnsi="Thorndale AMT" w:cs="Tahoma"/>
      <w:color w:val="000000"/>
      <w:lang w:val="en-US"/>
    </w:rPr>
  </w:style>
  <w:style w:type="paragraph" w:styleId="Rientrocorpodeltesto">
    <w:name w:val="Body Text Indent"/>
    <w:basedOn w:val="Normale"/>
    <w:pPr>
      <w:ind w:left="5580" w:firstLine="84"/>
      <w:jc w:val="both"/>
    </w:pPr>
    <w:rPr>
      <w:rFonts w:ascii="Arial" w:hAnsi="Arial" w:cs="Arial"/>
      <w:b/>
      <w:bCs/>
      <w:i/>
      <w:iCs/>
    </w:rPr>
  </w:style>
  <w:style w:type="paragraph" w:customStyle="1" w:styleId="Rientrocorpodeltesto31">
    <w:name w:val="Rientro corpo del testo 31"/>
    <w:basedOn w:val="Normale"/>
    <w:pPr>
      <w:ind w:left="708"/>
    </w:pPr>
    <w:rPr>
      <w:rFonts w:ascii="Arial" w:hAnsi="Arial" w:cs="Arial"/>
      <w:b/>
      <w:bCs/>
      <w:i/>
      <w:iCs/>
    </w:rPr>
  </w:style>
  <w:style w:type="paragraph" w:customStyle="1" w:styleId="Corpodeltesto22">
    <w:name w:val="Corpo del testo 22"/>
    <w:basedOn w:val="Normale"/>
    <w:pPr>
      <w:overflowPunct w:val="0"/>
      <w:autoSpaceDE w:val="0"/>
      <w:ind w:left="360" w:hanging="360"/>
      <w:jc w:val="both"/>
    </w:pPr>
    <w:rPr>
      <w:rFonts w:ascii="Arial" w:hAnsi="Arial" w:cs="Arial"/>
      <w:i/>
      <w:szCs w:val="20"/>
    </w:rPr>
  </w:style>
  <w:style w:type="paragraph" w:customStyle="1" w:styleId="Corpodeltesto21">
    <w:name w:val="Corpo del testo 21"/>
    <w:basedOn w:val="Normale"/>
    <w:rPr>
      <w:sz w:val="22"/>
      <w:szCs w:val="22"/>
    </w:rPr>
  </w:style>
  <w:style w:type="paragraph" w:customStyle="1" w:styleId="Rientrocorpodeltesto21">
    <w:name w:val="Rientro corpo del testo 21"/>
    <w:basedOn w:val="Normale"/>
    <w:pPr>
      <w:ind w:firstLine="708"/>
      <w:jc w:val="both"/>
    </w:pPr>
    <w:rPr>
      <w:rFonts w:ascii="Arial" w:hAnsi="Arial" w:cs="Arial"/>
      <w:szCs w:val="18"/>
    </w:rPr>
  </w:style>
  <w:style w:type="paragraph" w:customStyle="1" w:styleId="Corpodeltesto31">
    <w:name w:val="Corpo del testo 31"/>
    <w:basedOn w:val="Normale"/>
    <w:pPr>
      <w:overflowPunct w:val="0"/>
      <w:autoSpaceDE w:val="0"/>
      <w:ind w:right="6"/>
      <w:jc w:val="both"/>
    </w:pPr>
    <w:rPr>
      <w:rFonts w:ascii="Arial" w:hAnsi="Arial" w:cs="Arial"/>
      <w:i/>
      <w:szCs w:val="20"/>
    </w:rPr>
  </w:style>
  <w:style w:type="paragraph" w:customStyle="1" w:styleId="Standard">
    <w:name w:val="Standard"/>
    <w:pPr>
      <w:suppressAutoHyphens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paragraph" w:styleId="Grigliachiara-Colore3">
    <w:name w:val="Light Grid Accent 3"/>
    <w:basedOn w:val="Normale"/>
    <w:uiPriority w:val="34"/>
    <w:qFormat/>
    <w:pPr>
      <w:suppressAutoHyphens w:val="0"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paragraph">
    <w:name w:val="paragraph"/>
    <w:basedOn w:val="Normale"/>
    <w:pPr>
      <w:suppressAutoHyphens w:val="0"/>
      <w:spacing w:before="280" w:after="280"/>
      <w:textAlignment w:val="auto"/>
    </w:pPr>
  </w:style>
  <w:style w:type="paragraph" w:styleId="Grigliamedia2-Colore1">
    <w:name w:val="Medium Grid 2 Accent 1"/>
    <w:qFormat/>
    <w:pPr>
      <w:suppressAutoHyphens/>
      <w:textAlignment w:val="baseline"/>
    </w:pPr>
    <w:rPr>
      <w:sz w:val="24"/>
      <w:szCs w:val="24"/>
      <w:lang w:eastAsia="zh-CN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Normale1">
    <w:name w:val="Normale1"/>
    <w:rsid w:val="00352A47"/>
    <w:pPr>
      <w:widowControl w:val="0"/>
      <w:suppressAutoHyphens/>
      <w:textAlignment w:val="baseline"/>
    </w:pPr>
    <w:rPr>
      <w:rFonts w:eastAsia="Andale Sans UI" w:cs="Tahoma"/>
      <w:kern w:val="2"/>
      <w:sz w:val="24"/>
      <w:szCs w:val="24"/>
      <w:lang w:val="en-US" w:eastAsia="zh-CN" w:bidi="en-US"/>
    </w:rPr>
  </w:style>
  <w:style w:type="paragraph" w:customStyle="1" w:styleId="Default">
    <w:name w:val="Default"/>
    <w:rsid w:val="007A058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Grigliamedia1-Colore2">
    <w:name w:val="Medium Grid 1 Accent 2"/>
    <w:basedOn w:val="Normale"/>
    <w:uiPriority w:val="34"/>
    <w:qFormat/>
    <w:rsid w:val="003B7FA7"/>
    <w:pPr>
      <w:suppressAutoHyphens w:val="0"/>
      <w:ind w:left="720"/>
      <w:contextualSpacing/>
      <w:textAlignment w:val="auto"/>
    </w:pPr>
    <w:rPr>
      <w:rFonts w:ascii="Calibri" w:hAnsi="Calibri"/>
      <w:lang w:eastAsia="it-IT"/>
    </w:rPr>
  </w:style>
  <w:style w:type="paragraph" w:styleId="Paragrafoelenco">
    <w:name w:val="List Paragraph"/>
    <w:basedOn w:val="Normale"/>
    <w:uiPriority w:val="34"/>
    <w:qFormat/>
    <w:rsid w:val="008849FF"/>
    <w:pPr>
      <w:suppressAutoHyphens w:val="0"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2C03E3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2C03E3"/>
    <w:pPr>
      <w:widowControl w:val="0"/>
      <w:suppressAutoHyphens w:val="0"/>
      <w:autoSpaceDE w:val="0"/>
      <w:autoSpaceDN w:val="0"/>
      <w:spacing w:before="78"/>
      <w:ind w:left="82"/>
      <w:textAlignment w:val="auto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4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65470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097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11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2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87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4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388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2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805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99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874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1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76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1631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648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66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96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5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52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33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47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26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07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075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924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1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17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20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114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73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1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4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191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22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91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364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27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79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92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60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8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19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43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346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6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0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2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65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37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19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30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03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500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369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07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96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23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17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81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74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33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7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31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93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15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020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94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98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77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5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715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28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906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94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51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34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22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823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28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15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07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39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29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28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33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71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22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34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27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5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115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57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9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08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27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88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79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9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1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76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4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30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91706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6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95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03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59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07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3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64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495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338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57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359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65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650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84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58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573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768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9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78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44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88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867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30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8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049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421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17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04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84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57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15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63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46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452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30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55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6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94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27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00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12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028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01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317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125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10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531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78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23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67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087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19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60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53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4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44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7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49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888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00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34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88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8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7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08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03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0271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980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680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524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154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34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67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0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71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993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308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45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200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87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36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04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68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55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4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217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13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21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563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2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63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28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01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05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71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025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71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71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922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36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20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846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35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983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53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515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72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66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96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96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54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071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76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3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DD303B72FE2044927341A2F531707F" ma:contentTypeVersion="4" ma:contentTypeDescription="Creare un nuovo documento." ma:contentTypeScope="" ma:versionID="dd0adcda9bbe270b5c1e6d371d47d2bd">
  <xsd:schema xmlns:xsd="http://www.w3.org/2001/XMLSchema" xmlns:xs="http://www.w3.org/2001/XMLSchema" xmlns:p="http://schemas.microsoft.com/office/2006/metadata/properties" xmlns:ns2="68bb5f6d-f249-4cdf-bafc-c8cc4b04ae23" xmlns:ns3="7254f167-5a76-486b-911b-6566ac244cf4" targetNamespace="http://schemas.microsoft.com/office/2006/metadata/properties" ma:root="true" ma:fieldsID="6d94a7faad72b6b132c6573702b7d311" ns2:_="" ns3:_="">
    <xsd:import namespace="68bb5f6d-f249-4cdf-bafc-c8cc4b04ae23"/>
    <xsd:import namespace="7254f167-5a76-486b-911b-6566ac244c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bb5f6d-f249-4cdf-bafc-c8cc4b04ae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4f167-5a76-486b-911b-6566ac244cf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E17202-E7D9-41F3-B146-0ECEBEB76A4C}">
  <ds:schemaRefs>
    <ds:schemaRef ds:uri="http://schemas.openxmlformats.org/officeDocument/2006/bibliography"/>
    <ds:schemaRef ds:uri="http://www.w3.org/2000/xmlns/"/>
  </ds:schemaRefs>
</ds:datastoreItem>
</file>

<file path=customXml/itemProps2.xml><?xml version="1.0" encoding="utf-8"?>
<ds:datastoreItem xmlns:ds="http://schemas.openxmlformats.org/officeDocument/2006/customXml" ds:itemID="{920B5F5A-935F-4BFC-B16B-5A92671F2E55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68bb5f6d-f249-4cdf-bafc-c8cc4b04ae23"/>
    <ds:schemaRef ds:uri="7254f167-5a76-486b-911b-6566ac244cf4"/>
  </ds:schemaRefs>
</ds:datastoreItem>
</file>

<file path=customXml/itemProps3.xml><?xml version="1.0" encoding="utf-8"?>
<ds:datastoreItem xmlns:ds="http://schemas.openxmlformats.org/officeDocument/2006/customXml" ds:itemID="{A69F21B5-3664-493D-9CCE-B9D6D5E72FD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F0983EF-EBA9-4547-BE25-52A7D39755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1370</Words>
  <Characters>7814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9166</CharactersWithSpaces>
  <SharedDoc>false</SharedDoc>
  <HLinks>
    <vt:vector size="24" baseType="variant">
      <vt:variant>
        <vt:i4>4390960</vt:i4>
      </vt:variant>
      <vt:variant>
        <vt:i4>15</vt:i4>
      </vt:variant>
      <vt:variant>
        <vt:i4>0</vt:i4>
      </vt:variant>
      <vt:variant>
        <vt:i4>5</vt:i4>
      </vt:variant>
      <vt:variant>
        <vt:lpwstr>mailto:lcis007008@pec.istruzione.it</vt:lpwstr>
      </vt:variant>
      <vt:variant>
        <vt:lpwstr/>
      </vt:variant>
      <vt:variant>
        <vt:i4>524323</vt:i4>
      </vt:variant>
      <vt:variant>
        <vt:i4>12</vt:i4>
      </vt:variant>
      <vt:variant>
        <vt:i4>0</vt:i4>
      </vt:variant>
      <vt:variant>
        <vt:i4>5</vt:i4>
      </vt:variant>
      <vt:variant>
        <vt:lpwstr>mailto:lcis007008@istruzione.it</vt:lpwstr>
      </vt:variant>
      <vt:variant>
        <vt:lpwstr/>
      </vt:variant>
      <vt:variant>
        <vt:i4>4390960</vt:i4>
      </vt:variant>
      <vt:variant>
        <vt:i4>3</vt:i4>
      </vt:variant>
      <vt:variant>
        <vt:i4>0</vt:i4>
      </vt:variant>
      <vt:variant>
        <vt:i4>5</vt:i4>
      </vt:variant>
      <vt:variant>
        <vt:lpwstr>mailto:lcis007008@pec.istruzione.it</vt:lpwstr>
      </vt:variant>
      <vt:variant>
        <vt:lpwstr/>
      </vt:variant>
      <vt:variant>
        <vt:i4>524323</vt:i4>
      </vt:variant>
      <vt:variant>
        <vt:i4>0</vt:i4>
      </vt:variant>
      <vt:variant>
        <vt:i4>0</vt:i4>
      </vt:variant>
      <vt:variant>
        <vt:i4>5</vt:i4>
      </vt:variant>
      <vt:variant>
        <vt:lpwstr>mailto:lcis007008@istruzione.it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rosanna.usuelli</dc:creator>
  <cp:keywords/>
  <cp:lastModifiedBy>Irene Colzani</cp:lastModifiedBy>
  <cp:revision>2</cp:revision>
  <cp:lastPrinted>2025-06-03T06:39:00Z</cp:lastPrinted>
  <dcterms:created xsi:type="dcterms:W3CDTF">2026-05-25T10:17:00Z</dcterms:created>
  <dcterms:modified xsi:type="dcterms:W3CDTF">2026-05-25T10:17:00Z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UFFICI IISS A. GREPPI;IVANO SALA;Il dirigente, Dario Crippa</vt:lpwstr>
  </property>
  <property fmtid="{D5CDD505-2E9C-101B-9397-08002B2CF9AE}" pid="3" name="SharedWithUsers">
    <vt:lpwstr>43;#UFFICI IISS A. GREPPI;#52;#IVANO SALA;#51;#Il dirigente, Dario Crippa</vt:lpwstr>
  </property>
</Properties>
</file>